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240" w:lineRule="auto"/>
        <w:jc w:val="distribute"/>
      </w:pPr>
    </w:p>
    <w:tbl>
      <w:tblPr>
        <w:tblStyle w:val="3"/>
        <w:tblW w:w="21196" w:type="dxa"/>
        <w:tblInd w:w="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"/>
        <w:gridCol w:w="240"/>
        <w:gridCol w:w="20442"/>
        <w:gridCol w:w="59"/>
        <w:gridCol w:w="306"/>
        <w:gridCol w:w="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5" w:type="dxa"/>
          <w:trHeight w:val="7815" w:hRule="atLeast"/>
        </w:trPr>
        <w:tc>
          <w:tcPr>
            <w:tcW w:w="20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44"/>
            </w:tblGrid>
            <w:tr>
              <w:trPr>
                <w:trHeight w:val="262" w:hRule="atLeast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</w:rPr>
                    <w:t>Naručitelj: JAVNA USTANOVA KAMENJAK</w:t>
                  </w: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  <w:r>
                    <w:rPr>
                      <w:rFonts w:ascii="Arial" w:hAnsi="Arial" w:eastAsia="Arial"/>
                      <w:b/>
                      <w:color w:val="000000"/>
                    </w:rPr>
                    <w:t>REGISTAR UGOVORA 2023. GODINA</w:t>
                  </w: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  <w:rPr>
                      <w:rFonts w:ascii="Arial" w:hAnsi="Arial" w:eastAsia="Arial"/>
                      <w:b/>
                      <w:color w:val="000000"/>
                    </w:rPr>
                  </w:pPr>
                </w:p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  <w:rPr>
                <w:rFonts w:ascii="Arial" w:hAnsi="Arial" w:eastAsia="Arial"/>
                <w:b/>
                <w:color w:val="000000"/>
              </w:rPr>
            </w:pPr>
          </w:p>
          <w:p>
            <w:pPr>
              <w:spacing w:after="0" w:line="240" w:lineRule="auto"/>
              <w:rPr>
                <w:rFonts w:ascii="Arial" w:hAnsi="Arial" w:eastAsia="Arial"/>
                <w:b/>
                <w:color w:val="000000"/>
              </w:rPr>
            </w:pPr>
          </w:p>
          <w:tbl>
            <w:tblPr>
              <w:tblStyle w:val="3"/>
              <w:tblW w:w="0" w:type="auto"/>
              <w:tblInd w:w="-28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14"/>
              <w:gridCol w:w="1226"/>
              <w:gridCol w:w="992"/>
              <w:gridCol w:w="425"/>
              <w:gridCol w:w="1024"/>
              <w:gridCol w:w="1103"/>
              <w:gridCol w:w="632"/>
              <w:gridCol w:w="1210"/>
              <w:gridCol w:w="851"/>
              <w:gridCol w:w="907"/>
              <w:gridCol w:w="885"/>
              <w:gridCol w:w="915"/>
              <w:gridCol w:w="945"/>
              <w:gridCol w:w="849"/>
              <w:gridCol w:w="786"/>
              <w:gridCol w:w="660"/>
              <w:gridCol w:w="5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1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17.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4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Evidencijski broj </w:t>
                  </w:r>
                  <w:r>
                    <w:rPr>
                      <w:rFonts w:eastAsia="Arial" w:asciiTheme="minorHAnsi" w:hAnsiTheme="minorHAnsi" w:cstheme="minorHAnsi"/>
                      <w:b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nabave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Predmet nabave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CPV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Broj objave iz EOJN RH</w:t>
                  </w: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Vrsta postupka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Naziv i OIB ugovaratelja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Naziv i OIB podugovaratelja</w:t>
                  </w: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Oznaka/Broj Ugovora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Datum sklapanja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Rok na koji je sklopljen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Iznos bez PDV-a</w:t>
                  </w:r>
                </w:p>
                <w:p>
                  <w:pPr>
                    <w:spacing w:line="240" w:lineRule="auto"/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Iznos PDV-a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Ukupni iznos s PDV-om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Datum izvršenja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Ukupni isplaćeni iznos s PDV-om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Obrazloženja</w:t>
                  </w: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Napomena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16-2023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Usluge odvjetnika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79110000-8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ODVJETNIK MR.SC.SONJA BULIĆ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OIB 23943997741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KLASA:701-01/22-01/01 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28.12.2022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01.01.2023-31.12.2023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12.741,36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3.185,34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15.926,70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12.741,36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7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26-2022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Uklanjanje alepskog bora s površine pod stanišnim tipom 5210 Mediteranske makije u kojima dominiraju borovice Juniperus spp lokacija Radovica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77200000-2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Renco d.o.o. Barban, Draguzeti 11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39435076348 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KLASA:940-04/22-01/03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16.12.2022.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.12.2022-01.2023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3.737,47 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934,37 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4.671,84 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31.12.22.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both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4.671,84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A3.1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7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09-2023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Usluga održavanja autohtonog istarskog goveda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03321000-5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OPG IGOR MEZULIĆ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OIB 25402470540 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KLASA:303-01/22-01/02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28.12.2022.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01.01.2023-30.06.2023 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3.239,34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- 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3.239,34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30.06.2023.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3.239,34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46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13-2023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  <w:shd w:val="clear" w:color="auto" w:fill="FFFFFF" w:themeFill="background1"/>
                    </w:rPr>
                    <w:t>Komunikacija s javnosti putem radijskih emisija i ostalih medija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79340000-9 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MEDULINSKA RIVIJERA d.o.o. Medulin, Centar 223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11127035918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KLASA:402-01/22-01/10 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28.12.2022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01.01.2023-31.12.2023 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6.566,46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  <w:highlight w:val="black"/>
                    </w:rPr>
                  </w:pP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1.639,12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8.195,58 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8.195,58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D4.4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6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15-2023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Računovodstvene usluge i financijsko poslovanje-intelektualne usluge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79211100-7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VIRKONT d.o.o OIB 06666108336 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KLASA:400-01/22-01/04 URBROJ:2168/02-53/02-22-1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29.12.2022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01.01.2023-31.12.2023.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10.080,00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2.520,00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12.600,00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12.600,00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44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36-2023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</w:pPr>
                </w:p>
                <w:p>
                  <w:pPr>
                    <w:spacing w:line="240" w:lineRule="auto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Uspostava posjetiteljskog centra u bojnim bitnicama na području Donjeg Kamenjaka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71200000-2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ZANITEL d.o.o Zagrebačka 35, Pula OIB12060827826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KLASA:340-06/22-01/01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URBROJ:2168/02-53/02-22-1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08.12.2022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15.12.2022-31.03.2023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4.665,20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1.166,30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5.831,50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14.12.2023.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2.332,60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Promjena  u troškovniku odustanak od određenih stavki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D2.3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91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25-2023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Sanitarno čišćenje i uređenje rubova šumske površine na području Donjeg Kamenjaka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Paredine -staza dinosaura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90000000-7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RENCO d.o.o. Barban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Draguzeti 11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39435076348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KLASA:940-04/23-01/01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27.02.2023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Ožujak 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5.445,52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1.363,88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6.819,40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15.03.2023.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6.819,40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A8.2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91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25-2023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Sanitarno čišćenje i uređenje rubova šumske površine na području Donjeg Kamenjaka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Školjić Radiofar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90000000-7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RENCO d.o.o. Barban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Draguzeti 11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39435076348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KLASA:940-04/23-01/02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Ožujak 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6.560,00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1.640,00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8.200,00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23.03.2023.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8.200,00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A8.2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91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18-2023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Usluge informatičara-tekuće i investicijsko održavanje računala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50300000-8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PLAY DIGITAL d.o.o.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Zagrebačka 6a, Pazin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53367690460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KLASA:030-03/23-01/01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01.03.2023-31.12.2023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3.000,00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3.750,00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3.750,00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F1.32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5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26-2023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Sudjelovanje u nabavi i održavanju vatrogasnih vozila DVD-a Općine Medulin te potpisivanje ugovora o poslovno-tehničkoj suradnji.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665193000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DOB</w:t>
                  </w: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RO</w:t>
                  </w: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VOLJNO VATROGASNO DRUŠTVO OPĆINE MEDULIN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Centar 223, Medulin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94206481883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KLASA:214-01/23-01/01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10.03.2023-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10.03.202</w:t>
                  </w: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8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25.000,00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6.250,00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31.250,00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U tijeku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B2.3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491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Monitoring faune šišmiša u objektima Šćuza i špilje na Gradini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Udruga za zaštitu šišmiša TRAGUS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Planinska 5,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OIB:96579362258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KLASA:641-01/23-01/01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22.02.2023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15.12.2023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4.440,00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4.440,00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15.12.2023.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4.440,00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27-2023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Revizija karte staništa značajnog krajobraza Donji Kamenjak i medulinski arhipelag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Boruhva, obrt za usluge i savjetovanje,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Sv.Duh 180,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28759239946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KLASA:351-01/23-01/03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URBROJ:2168/02-53-02-23-1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20.12.2023.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2.700,00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2.700,00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12.12.2023.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2.700,00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A1.4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28-2023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Uspostava podvodne šetnice u uvali Debeljak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44423400-5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Promo zona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Modrušanov prilaz 17, Pula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OIB:12185495867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KLASA:400-02/23-01/02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05-2023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2.916,80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3.646,00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31.03.2023.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3.646,00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D2.5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7-2023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Obnova suhozid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45262510-9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 GRADA DRAGODI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Šapjane 23, 51214 Šapjane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OIB:01037225660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KLASA:360-01/23-01/01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23.03.do 26.03.2023.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3.185,00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3.185,00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31.03.2023.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3.185,00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B1.1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29-2023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Monitoring morske cvjetnice Posidonia oceanica na pordučju upravljanja JU Kamenjak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HRVATSKO BIOLOŠKO DRUŠTVO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Rooseveltov trg 6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OIB:96167166348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KLASA:351-01/23-01/05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URBROJ:2168/02-53/02-23-2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15.12.2023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4.540,00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4.540,00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16.11.2023.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4.540.00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A7.2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30-2023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Unapređenje tehnologije proizvodnje premanturske kapule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Institut za poljoprivredu i turizam Ulica Karla Huguesa 8, Poreč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OIB:03850982961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KLASA:320-01/23-01/01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20.04.2023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15.12.2023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4.650,00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1.162,50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5.812,50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15.12.2023.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5.812,50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C1.5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35-2023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Usluga pratnje novca 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Securitas Hrvatska doo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Oreškovićeva 6n/2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OIB:33679708526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KLASA:400-02/23-01/03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28.04.2023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02.05.2023 do 31.10.2023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6.300,00 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1.575,00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7.875,00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31.10.2023.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7.962,50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F1.34</w:t>
                  </w:r>
                </w:p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21-2023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Usluge zaštitara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CRNI VJETAR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Vinkuran, kućine 3A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 49173193770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KLASA:400-01/23-01/01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URBROJ:2168/02-53/02-23-4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ANEX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28.04.2023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01.05.2023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31.05.2023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1.320,00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330,00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1.650,00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31.05.2023.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1.650,00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31-2023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Unapređivanje i održavanje sustava posjetiteljske, informativne i signalizacijske infrastrukture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44423450-0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Umjetna tikovina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j.d.o.o.o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Lovežica 57, Pula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OIB 02924854644 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KLASA:402-01/23-01/04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URBROJ:2168/02-53-/02-23-1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10.5.2023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30.09.2023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11.673,00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2.918,25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14.591,25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30.09.2023.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14.591,25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D2.1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21-2023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Usluge zaštitara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CRNI VJETAR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Vinkuran, kućine 3A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OIB: 49173193770 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KLASA:400-01/23-01/01 URBROJ:2168/02-53/02-35-5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ANEX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26.05.2023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01.06.2023</w:t>
                  </w:r>
                </w:p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30.06.2023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3.320,00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830,00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4.150,00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30.06.2023.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4.150,00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4-2023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Redovito praćenje  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Vretenca na upravljanim područjima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TONI KOREN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Šipkovica 20a, Zagreb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16431593275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KLASA:121-12/23-01/01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17.05.2023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03-11/2023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3.300,00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3.300,00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11/2023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3.300,00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32-2023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Istraživanje strukture i stanja populacije obrvana u uvali Šćuza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Sveučilište u Zagrebu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Prirodoslovno-matematički fakultet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Horvatovac 102A, Zagreb OIB 28163265527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KLASA:641-01/23-01/03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28.04.2023.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15.12.2023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7.830,00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1.957,50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9.787,50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15.12.2023.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9.787,50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A7.11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33-2023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Monitoring gnjezdarica na području JU Kamenjak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Hrvatska akademija znanosti i umjetnosti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Trg Nikole Šubića Zrinskog 11, Zagreb OIB:61989185242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KLASA:644-01/23-01/02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02.05.2023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Do 15.12.2023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5.016,00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1254,00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6.270,00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02.11.2023.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6.270,00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A2.6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34-2023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Istraživanje morskih špilja-Natura 20008330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Preplavljene i dijelom preplavljene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Društvo istraživača mora-20000 milja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Put Bokanjca 26A, Zadar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 05227327992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KLASA:351-01/23-01/07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05.05.2023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15.12.2023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2.680,00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2.680,00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13.12.2023.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2.680,00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A7.10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37-2023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Određivanje debljine sedimenta obalne lagune Šćuza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73110000-6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Hrvatski geološki institut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Milana Sachsa 2, Zagreb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43733878539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KLASA:644-01/23-01/01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06.06.2023.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15.12.2023.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9.025,15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2.256,29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11.284,44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15.12.2023.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11.284,44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A7.12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8-2023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Održavanje postojećih protupožarnih puteva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77211300-5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Lovačko društvo ISTRA Centar 58, Medulin OIB47747965815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KLASA:323-01/23-01/02 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28.06.2023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Tijekom 2023.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4.000,00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4.000,00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28.06.2023.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4.000,00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B2.1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9-2023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sz w:val="16"/>
                      <w:szCs w:val="16"/>
                    </w:rPr>
                    <w:t>Usluga održavanja autohtonog istarskog goveda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03321000-5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OPG IGOR MEZULIĆ, Selo 42, Premantura 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OIB25402470540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KLASA:303-01/23-01/02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30.06.2023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01.07.2023-31.12.2023.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3.185,34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3.185,34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3.185,34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C1.2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21-2023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Usluge zaštitara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79710000-4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CRNI VJETAR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Kućine 3A, Vinkuran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49173193770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KLASA:400-01/23-01/01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URBROJ:2168/02-53/02-23-6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ANEX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27.06.2023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01.07.2023-31.07.2023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3.320,00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830,00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4.150,00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31.07.2023.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4.150,00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F1.34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11-2023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Usluga najma kemijskih toaleta na području Donji i Gornji Kamenjak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24955000-3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SEMMLER d.o.o. Put pod Rebar , Rijeka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26312382997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KLASA:402-01/23-01/03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28.04.2023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01.05.2023-31.10.2023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14.700,00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3.675,00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18.375,00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31.10.2023.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18.362,50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D1.12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31-2023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Unapređivanje i održavanje sustava posjetiteljske, informativne i signalizacijske infrastrukture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44423450-0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SOFO STOLARIJA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Bunarska cesta 27, Pula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OIB:26526100698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KLASA:340-08/23-01/01</w:t>
                  </w:r>
                </w:p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15.09.2023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Do 31.10.2023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11.485,25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2.871,31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14.356,56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31.10.2023.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14.356,56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D2.1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17-2023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Usluge revizije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79212000-3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PKF FACT revizija d.o.o.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Zadarska 80,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OIB:66538066056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KLASA:470-03/23-01/03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28.09.2023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4.200,00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1.050,00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5.250,00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31.12.2023.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5.250,00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F1.31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15-2023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 xml:space="preserve">Intelektualne 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usluge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50300000-8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ISTRA AKCIJA d.o.o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Prilaz Monte Cappelletta 3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OIB 19573054627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KLASA:612-06/23-01/01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URBROJ:2168/02-53-02/23-1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02.11.2023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02.11.2023-02.11.2024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3.600,00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900,00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4.500,00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U tijeku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F1.27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39-2023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Promocija korištenja zaštićenih područja kroz poticanje biciklizma kao alternativnog načina kretanja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79952000-2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top"/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KBBXS ADREENALINA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Štrped 31, Vinkuran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 w:eastAsia="hr-HR" w:bidi="ar-SA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OIB 11812210885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top"/>
                </w:tcPr>
                <w:p>
                  <w:pPr>
                    <w:spacing w:after="0" w:line="240" w:lineRule="auto"/>
                    <w:rPr>
                      <w:rFonts w:eastAsia="Times New Roman" w:asciiTheme="minorHAnsi" w:hAnsiTheme="minorHAnsi" w:cstheme="minorHAnsi"/>
                      <w:sz w:val="16"/>
                      <w:szCs w:val="16"/>
                      <w:lang w:val="hr-HR" w:eastAsia="hr-HR" w:bidi="ar-SA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KLASA:620-03/23-01/01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30.03.2023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4.000,00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4.000,00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03/2023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4.000,00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D3.7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>40-2023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 xml:space="preserve">Mehaničko uklanjanje preostale drvenaste vegetacije na lokaciji Češljevica Jugo 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90000000-7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RENCO d.o.o. Barban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Draguzeti 11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  <w:t>OIB 39435076348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KLASA:940-04/23-01/03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27.10.2023.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11-12/2023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3.360,00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840,00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4.200,00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19.12.2023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4.200,00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A3.8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49" w:hRule="atLeast"/>
              </w:trPr>
              <w:tc>
                <w:tcPr>
                  <w:tcW w:w="11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262626" w:themeColor="text1" w:themeTint="D9"/>
                      <w:sz w:val="16"/>
                      <w:szCs w:val="16"/>
                      <w:lang w:val="hr-HR"/>
                      <w14:textFill>
                        <w14:solidFill>
                          <w14:schemeClr w14:val="tx1">
                            <w14:lumMod w14:val="85000"/>
                            <w14:lumOff w14:val="15000"/>
                          </w14:schemeClr>
                        </w14:solidFill>
                      </w14:textFill>
                    </w:rPr>
                    <w:t xml:space="preserve"> 3-2023</w:t>
                  </w:r>
                </w:p>
              </w:tc>
              <w:tc>
                <w:tcPr>
                  <w:tcW w:w="122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 xml:space="preserve"> Monitoring noćnih leptira značajnog krajobraza Donji Kamenjak i medulinski arhipelag</w:t>
                  </w:r>
                </w:p>
              </w:tc>
              <w:tc>
                <w:tcPr>
                  <w:tcW w:w="99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7310000-6</w:t>
                  </w:r>
                </w:p>
              </w:tc>
              <w:tc>
                <w:tcPr>
                  <w:tcW w:w="42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Jednostavna nabava</w:t>
                  </w:r>
                </w:p>
              </w:tc>
              <w:tc>
                <w:tcPr>
                  <w:tcW w:w="110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UDRUGA HYLA LIPOVAC I, br7 ZAGREB</w:t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 xml:space="preserve">OIB 97526280302 </w:t>
                  </w:r>
                </w:p>
              </w:tc>
              <w:tc>
                <w:tcPr>
                  <w:tcW w:w="63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KLASA:644-01/23-01/03</w:t>
                  </w:r>
                </w:p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URBROJ:2168/02-53/02-23-1</w:t>
                  </w:r>
                </w:p>
              </w:tc>
              <w:tc>
                <w:tcPr>
                  <w:tcW w:w="85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31.10.2023</w:t>
                  </w:r>
                </w:p>
              </w:tc>
              <w:tc>
                <w:tcPr>
                  <w:tcW w:w="907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tabs>
                      <w:tab w:val="left" w:pos="877"/>
                    </w:tabs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2023/2024</w:t>
                  </w: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13.302,61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3.325,65</w:t>
                  </w:r>
                </w:p>
              </w:tc>
              <w:tc>
                <w:tcPr>
                  <w:tcW w:w="94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>16.628,27</w:t>
                  </w:r>
                </w:p>
              </w:tc>
              <w:tc>
                <w:tcPr>
                  <w:tcW w:w="84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U tijeku</w:t>
                  </w:r>
                </w:p>
              </w:tc>
              <w:tc>
                <w:tcPr>
                  <w:tcW w:w="786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eastAsia="Arial" w:asciiTheme="minorHAnsi" w:hAnsiTheme="minorHAnsi" w:cstheme="minorHAnsi"/>
                      <w:color w:val="000000"/>
                      <w:sz w:val="16"/>
                      <w:szCs w:val="16"/>
                      <w:lang w:val="hr-HR"/>
                    </w:rPr>
                    <w:t xml:space="preserve"> </w:t>
                  </w:r>
                </w:p>
              </w:tc>
              <w:tc>
                <w:tcPr>
                  <w:tcW w:w="66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eastAsia="Arial"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</w:pPr>
                  <w:r>
                    <w:rPr>
                      <w:rFonts w:hint="default" w:asciiTheme="minorHAnsi" w:hAnsiTheme="minorHAnsi" w:cstheme="minorHAnsi"/>
                      <w:sz w:val="16"/>
                      <w:szCs w:val="16"/>
                      <w:lang w:val="hr-HR"/>
                    </w:rPr>
                    <w:t>A2.10</w:t>
                  </w:r>
                </w:p>
              </w:tc>
            </w:tr>
          </w:tbl>
          <w:p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</w:pPr>
            <w:bookmarkStart w:id="1" w:name="_GoBack"/>
            <w:bookmarkEnd w:id="1"/>
          </w:p>
        </w:tc>
        <w:tc>
          <w:tcPr>
            <w:tcW w:w="20807" w:type="dxa"/>
            <w:gridSpan w:val="3"/>
            <w:vMerge w:val="restart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spacing w:after="0" w:line="240" w:lineRule="auto"/>
              <w:rPr>
                <w:rFonts w:ascii="Arial" w:hAnsi="Arial" w:eastAsia="Arial"/>
                <w:b/>
                <w:color w:val="000000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pStyle w:val="6"/>
              <w:spacing w:after="0" w:line="240" w:lineRule="auto"/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125723475"/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9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07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eastAsia="Arial"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</w:tcPr>
          <w:p>
            <w:pPr>
              <w:pStyle w:val="6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3" w:right="1133" w:bottom="1133" w:left="1133" w:header="0" w:footer="0" w:gutter="0"/>
      <w:cols w:space="720" w:num="1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6"/>
      <w:gridCol w:w="14503"/>
      <w:gridCol w:w="43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pStyle w:val="6"/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pStyle w:val="6"/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  <w:gridSpan w:val="2"/>
        </w:tcPr>
        <w:p>
          <w:pPr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" w:type="dxa"/>
        </w:tcPr>
        <w:p>
          <w:pPr>
            <w:pStyle w:val="6"/>
            <w:spacing w:after="0" w:line="240" w:lineRule="auto"/>
          </w:pPr>
        </w:p>
      </w:tc>
      <w:tc>
        <w:tcPr>
          <w:tcW w:w="21044" w:type="dxa"/>
        </w:tcPr>
        <w:p>
          <w:pPr>
            <w:pStyle w:val="6"/>
            <w:spacing w:after="0" w:line="240" w:lineRule="auto"/>
          </w:pPr>
        </w:p>
      </w:tc>
      <w:tc>
        <w:tcPr>
          <w:tcW w:w="59" w:type="dxa"/>
        </w:tcPr>
        <w:p>
          <w:pPr>
            <w:pStyle w:val="6"/>
            <w:spacing w:after="0" w:line="240" w:lineRule="auto"/>
          </w:pP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0" w:type="auto"/>
      <w:tblInd w:w="0" w:type="dxa"/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6"/>
      <w:gridCol w:w="41"/>
    </w:tblGrid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  <w:tr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6" w:type="dxa"/>
        </w:tcPr>
        <w:p>
          <w:pPr>
            <w:pStyle w:val="6"/>
            <w:spacing w:after="0" w:line="240" w:lineRule="auto"/>
          </w:pPr>
        </w:p>
      </w:tc>
      <w:tc>
        <w:tcPr>
          <w:tcW w:w="41" w:type="dxa"/>
        </w:tcPr>
        <w:p>
          <w:pPr>
            <w:pStyle w:val="6"/>
            <w:spacing w:after="0" w:line="240" w:lineRule="auto"/>
          </w:pP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7"/>
    <w:rsid w:val="000136D0"/>
    <w:rsid w:val="00025B7A"/>
    <w:rsid w:val="00031968"/>
    <w:rsid w:val="000365CB"/>
    <w:rsid w:val="00036D8E"/>
    <w:rsid w:val="000374F5"/>
    <w:rsid w:val="00037F42"/>
    <w:rsid w:val="00043541"/>
    <w:rsid w:val="000567A8"/>
    <w:rsid w:val="0007557E"/>
    <w:rsid w:val="000771A8"/>
    <w:rsid w:val="00077635"/>
    <w:rsid w:val="00077987"/>
    <w:rsid w:val="00094B26"/>
    <w:rsid w:val="000A2067"/>
    <w:rsid w:val="000B1071"/>
    <w:rsid w:val="000B25EC"/>
    <w:rsid w:val="000C2D6C"/>
    <w:rsid w:val="000E70A4"/>
    <w:rsid w:val="000F1863"/>
    <w:rsid w:val="00122D0C"/>
    <w:rsid w:val="0012385F"/>
    <w:rsid w:val="00142DDC"/>
    <w:rsid w:val="001466CF"/>
    <w:rsid w:val="00155D2C"/>
    <w:rsid w:val="001577BB"/>
    <w:rsid w:val="00167C42"/>
    <w:rsid w:val="00173B9C"/>
    <w:rsid w:val="001865F1"/>
    <w:rsid w:val="001951DD"/>
    <w:rsid w:val="001A1E4F"/>
    <w:rsid w:val="001A4567"/>
    <w:rsid w:val="001A515B"/>
    <w:rsid w:val="001B2892"/>
    <w:rsid w:val="001C25F5"/>
    <w:rsid w:val="001C2B24"/>
    <w:rsid w:val="001E2A52"/>
    <w:rsid w:val="001E3E44"/>
    <w:rsid w:val="001E7364"/>
    <w:rsid w:val="001F1B43"/>
    <w:rsid w:val="001F1E5B"/>
    <w:rsid w:val="00200B4A"/>
    <w:rsid w:val="00201D31"/>
    <w:rsid w:val="00205096"/>
    <w:rsid w:val="0023501B"/>
    <w:rsid w:val="002563D8"/>
    <w:rsid w:val="00283051"/>
    <w:rsid w:val="00283189"/>
    <w:rsid w:val="002B435B"/>
    <w:rsid w:val="002B50C6"/>
    <w:rsid w:val="002B593C"/>
    <w:rsid w:val="002D679D"/>
    <w:rsid w:val="002F6AA3"/>
    <w:rsid w:val="00301498"/>
    <w:rsid w:val="00325516"/>
    <w:rsid w:val="0033025C"/>
    <w:rsid w:val="003316C6"/>
    <w:rsid w:val="003367FF"/>
    <w:rsid w:val="00341CFE"/>
    <w:rsid w:val="00344358"/>
    <w:rsid w:val="00363CAF"/>
    <w:rsid w:val="00364D0B"/>
    <w:rsid w:val="0037395C"/>
    <w:rsid w:val="00387AA0"/>
    <w:rsid w:val="00393986"/>
    <w:rsid w:val="003A7250"/>
    <w:rsid w:val="003B15AA"/>
    <w:rsid w:val="003B2FA2"/>
    <w:rsid w:val="003B3647"/>
    <w:rsid w:val="003D454B"/>
    <w:rsid w:val="003E48FA"/>
    <w:rsid w:val="003E4D3B"/>
    <w:rsid w:val="003E5CB6"/>
    <w:rsid w:val="003F6F86"/>
    <w:rsid w:val="00410483"/>
    <w:rsid w:val="00417B83"/>
    <w:rsid w:val="004208AD"/>
    <w:rsid w:val="004263ED"/>
    <w:rsid w:val="004303DD"/>
    <w:rsid w:val="00436177"/>
    <w:rsid w:val="00454407"/>
    <w:rsid w:val="00473C8E"/>
    <w:rsid w:val="00473F95"/>
    <w:rsid w:val="0047415E"/>
    <w:rsid w:val="00482338"/>
    <w:rsid w:val="004B06BD"/>
    <w:rsid w:val="004B3DCE"/>
    <w:rsid w:val="004B69D1"/>
    <w:rsid w:val="004C4B6A"/>
    <w:rsid w:val="004D301C"/>
    <w:rsid w:val="004D6ED9"/>
    <w:rsid w:val="004E3AEB"/>
    <w:rsid w:val="004F0F96"/>
    <w:rsid w:val="005030BA"/>
    <w:rsid w:val="00517CA4"/>
    <w:rsid w:val="0054035E"/>
    <w:rsid w:val="00546849"/>
    <w:rsid w:val="00561902"/>
    <w:rsid w:val="005660EA"/>
    <w:rsid w:val="00570CEA"/>
    <w:rsid w:val="00584D47"/>
    <w:rsid w:val="005868DC"/>
    <w:rsid w:val="00592366"/>
    <w:rsid w:val="005A4C5D"/>
    <w:rsid w:val="005A780F"/>
    <w:rsid w:val="005B25A1"/>
    <w:rsid w:val="005D4D4E"/>
    <w:rsid w:val="005E484A"/>
    <w:rsid w:val="005F391F"/>
    <w:rsid w:val="0060652A"/>
    <w:rsid w:val="00616E4B"/>
    <w:rsid w:val="00664A08"/>
    <w:rsid w:val="00672A65"/>
    <w:rsid w:val="00676573"/>
    <w:rsid w:val="006A5920"/>
    <w:rsid w:val="006A78C4"/>
    <w:rsid w:val="006B7072"/>
    <w:rsid w:val="006C4B15"/>
    <w:rsid w:val="006D3DF3"/>
    <w:rsid w:val="006D6CF2"/>
    <w:rsid w:val="006E4FCC"/>
    <w:rsid w:val="007004C2"/>
    <w:rsid w:val="007051D4"/>
    <w:rsid w:val="0071184B"/>
    <w:rsid w:val="00716280"/>
    <w:rsid w:val="00730052"/>
    <w:rsid w:val="00731D3A"/>
    <w:rsid w:val="0073445E"/>
    <w:rsid w:val="0076064C"/>
    <w:rsid w:val="007620D8"/>
    <w:rsid w:val="00765ECF"/>
    <w:rsid w:val="00770B53"/>
    <w:rsid w:val="00775FC0"/>
    <w:rsid w:val="00794BCC"/>
    <w:rsid w:val="007A5EA8"/>
    <w:rsid w:val="007B052D"/>
    <w:rsid w:val="007C12DA"/>
    <w:rsid w:val="007C6A08"/>
    <w:rsid w:val="007D78E9"/>
    <w:rsid w:val="007E2997"/>
    <w:rsid w:val="007E5495"/>
    <w:rsid w:val="007F0B1C"/>
    <w:rsid w:val="00821A97"/>
    <w:rsid w:val="00823C57"/>
    <w:rsid w:val="00831323"/>
    <w:rsid w:val="008477E5"/>
    <w:rsid w:val="008552FD"/>
    <w:rsid w:val="00863BEB"/>
    <w:rsid w:val="00887A1A"/>
    <w:rsid w:val="008A00F7"/>
    <w:rsid w:val="008A26C6"/>
    <w:rsid w:val="008A7930"/>
    <w:rsid w:val="008B348F"/>
    <w:rsid w:val="008F1E6D"/>
    <w:rsid w:val="00906031"/>
    <w:rsid w:val="00906640"/>
    <w:rsid w:val="0092065E"/>
    <w:rsid w:val="00920E3C"/>
    <w:rsid w:val="00923B43"/>
    <w:rsid w:val="00927FE7"/>
    <w:rsid w:val="00943599"/>
    <w:rsid w:val="009517F2"/>
    <w:rsid w:val="00960457"/>
    <w:rsid w:val="009671F6"/>
    <w:rsid w:val="00972A7D"/>
    <w:rsid w:val="00986BE8"/>
    <w:rsid w:val="00993320"/>
    <w:rsid w:val="0099744C"/>
    <w:rsid w:val="009A49C2"/>
    <w:rsid w:val="009A506D"/>
    <w:rsid w:val="009B09A3"/>
    <w:rsid w:val="009C4A22"/>
    <w:rsid w:val="009D045B"/>
    <w:rsid w:val="009D7FE8"/>
    <w:rsid w:val="009E3FE4"/>
    <w:rsid w:val="009E50B2"/>
    <w:rsid w:val="009E6734"/>
    <w:rsid w:val="009F0868"/>
    <w:rsid w:val="009F38AF"/>
    <w:rsid w:val="00A07ECD"/>
    <w:rsid w:val="00A20AF5"/>
    <w:rsid w:val="00A33ABF"/>
    <w:rsid w:val="00A4682C"/>
    <w:rsid w:val="00A76801"/>
    <w:rsid w:val="00A76C1E"/>
    <w:rsid w:val="00A81AA9"/>
    <w:rsid w:val="00A86463"/>
    <w:rsid w:val="00A90137"/>
    <w:rsid w:val="00AC1F77"/>
    <w:rsid w:val="00AD5E3A"/>
    <w:rsid w:val="00AF1A0A"/>
    <w:rsid w:val="00B00A3C"/>
    <w:rsid w:val="00B134B8"/>
    <w:rsid w:val="00B21E03"/>
    <w:rsid w:val="00B530A2"/>
    <w:rsid w:val="00B76768"/>
    <w:rsid w:val="00B8052F"/>
    <w:rsid w:val="00B807A4"/>
    <w:rsid w:val="00B84083"/>
    <w:rsid w:val="00B902E0"/>
    <w:rsid w:val="00B94704"/>
    <w:rsid w:val="00BC3049"/>
    <w:rsid w:val="00BD3432"/>
    <w:rsid w:val="00BF187A"/>
    <w:rsid w:val="00BF4975"/>
    <w:rsid w:val="00C07852"/>
    <w:rsid w:val="00C215A8"/>
    <w:rsid w:val="00C31E24"/>
    <w:rsid w:val="00C719B1"/>
    <w:rsid w:val="00C8178F"/>
    <w:rsid w:val="00C857C7"/>
    <w:rsid w:val="00CC4E9E"/>
    <w:rsid w:val="00CD4642"/>
    <w:rsid w:val="00CF2D11"/>
    <w:rsid w:val="00CF46D3"/>
    <w:rsid w:val="00D01FE5"/>
    <w:rsid w:val="00D1651B"/>
    <w:rsid w:val="00D36B45"/>
    <w:rsid w:val="00D36B5C"/>
    <w:rsid w:val="00D402D6"/>
    <w:rsid w:val="00D4462A"/>
    <w:rsid w:val="00D459CE"/>
    <w:rsid w:val="00D64E1F"/>
    <w:rsid w:val="00D65034"/>
    <w:rsid w:val="00D73AD0"/>
    <w:rsid w:val="00D75130"/>
    <w:rsid w:val="00D80997"/>
    <w:rsid w:val="00D8779A"/>
    <w:rsid w:val="00DA466B"/>
    <w:rsid w:val="00DA4DC8"/>
    <w:rsid w:val="00DA5D73"/>
    <w:rsid w:val="00DB120E"/>
    <w:rsid w:val="00DC7355"/>
    <w:rsid w:val="00DD2F03"/>
    <w:rsid w:val="00DE6457"/>
    <w:rsid w:val="00DF7E8D"/>
    <w:rsid w:val="00E02749"/>
    <w:rsid w:val="00E13C70"/>
    <w:rsid w:val="00E24167"/>
    <w:rsid w:val="00E45287"/>
    <w:rsid w:val="00E548D5"/>
    <w:rsid w:val="00E57D8C"/>
    <w:rsid w:val="00E62AA8"/>
    <w:rsid w:val="00E70F8F"/>
    <w:rsid w:val="00E71801"/>
    <w:rsid w:val="00E76198"/>
    <w:rsid w:val="00E85D25"/>
    <w:rsid w:val="00E86B20"/>
    <w:rsid w:val="00EA0B8D"/>
    <w:rsid w:val="00EA29D2"/>
    <w:rsid w:val="00EB236B"/>
    <w:rsid w:val="00EC3AF2"/>
    <w:rsid w:val="00EC6740"/>
    <w:rsid w:val="00EF7D1D"/>
    <w:rsid w:val="00F06625"/>
    <w:rsid w:val="00F10E95"/>
    <w:rsid w:val="00F14F1F"/>
    <w:rsid w:val="00F21AE5"/>
    <w:rsid w:val="00F34C98"/>
    <w:rsid w:val="00F404C8"/>
    <w:rsid w:val="00F45990"/>
    <w:rsid w:val="00F635A8"/>
    <w:rsid w:val="00F637E7"/>
    <w:rsid w:val="00F64DE3"/>
    <w:rsid w:val="00F75CB0"/>
    <w:rsid w:val="00F835D3"/>
    <w:rsid w:val="00F83E80"/>
    <w:rsid w:val="00F91ACD"/>
    <w:rsid w:val="00FA140B"/>
    <w:rsid w:val="00FA7A86"/>
    <w:rsid w:val="00FB71E4"/>
    <w:rsid w:val="00FB799A"/>
    <w:rsid w:val="00FE0822"/>
    <w:rsid w:val="00FE2B51"/>
    <w:rsid w:val="0935763A"/>
    <w:rsid w:val="0CB916CE"/>
    <w:rsid w:val="0EED5395"/>
    <w:rsid w:val="13C3089B"/>
    <w:rsid w:val="18304160"/>
    <w:rsid w:val="188E352D"/>
    <w:rsid w:val="219E65E9"/>
    <w:rsid w:val="229B1F8C"/>
    <w:rsid w:val="2D0E4F65"/>
    <w:rsid w:val="3209780B"/>
    <w:rsid w:val="32BF5671"/>
    <w:rsid w:val="39E033C8"/>
    <w:rsid w:val="45775B75"/>
    <w:rsid w:val="4B357026"/>
    <w:rsid w:val="56D901C5"/>
    <w:rsid w:val="5B3170D7"/>
    <w:rsid w:val="620B5E5B"/>
    <w:rsid w:val="634F0855"/>
    <w:rsid w:val="699B0B7F"/>
    <w:rsid w:val="6B201449"/>
    <w:rsid w:val="71581C72"/>
    <w:rsid w:val="79127ED0"/>
    <w:rsid w:val="7C447490"/>
    <w:rsid w:val="7D70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6">
    <w:name w:val="EmptyCellLayoutStyle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"/>
      <w:lang w:val="hr-HR" w:eastAsia="hr-HR" w:bidi="ar-SA"/>
    </w:rPr>
  </w:style>
  <w:style w:type="character" w:customStyle="1" w:styleId="7">
    <w:name w:val="Zaglavlje Char"/>
    <w:basedOn w:val="2"/>
    <w:link w:val="5"/>
    <w:qFormat/>
    <w:uiPriority w:val="99"/>
  </w:style>
  <w:style w:type="character" w:customStyle="1" w:styleId="8">
    <w:name w:val="Podnožje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1384</Words>
  <Characters>7893</Characters>
  <Lines>65</Lines>
  <Paragraphs>18</Paragraphs>
  <TotalTime>11</TotalTime>
  <ScaleCrop>false</ScaleCrop>
  <LinksUpToDate>false</LinksUpToDate>
  <CharactersWithSpaces>9259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2019-07-26T12:05:00Z</dcterms:created>
  <dc:creator>Ju Korisnik</dc:creator>
  <cp:lastModifiedBy>Ju Korisnik</cp:lastModifiedBy>
  <cp:lastPrinted>2024-02-27T12:33:00Z</cp:lastPrinted>
  <dcterms:modified xsi:type="dcterms:W3CDTF">2024-02-27T12:34:55Z</dcterms:modified>
  <dc:title>RPT_Ugovor</dc:title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3F26D8CDFB434EE2A4DDAFE1FAF3C52C_12</vt:lpwstr>
  </property>
</Properties>
</file>