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FD0DD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R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EPUBLIKA </w:t>
      </w:r>
      <w:r>
        <w:rPr>
          <w:rFonts w:hint="default" w:ascii="Arial" w:hAnsi="Arial" w:cs="Arial"/>
          <w:b/>
          <w:bCs/>
          <w:sz w:val="16"/>
          <w:szCs w:val="16"/>
        </w:rPr>
        <w:t xml:space="preserve"> HRVATSKA</w:t>
      </w:r>
    </w:p>
    <w:p w14:paraId="78EFDB95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ISTARSKA ŽUPANIJA</w:t>
      </w:r>
    </w:p>
    <w:p w14:paraId="081A8B58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OPĆINA MEDULIN</w:t>
      </w:r>
    </w:p>
    <w:p w14:paraId="7980993D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Javna ustanova Kamenjak</w:t>
      </w:r>
    </w:p>
    <w:p w14:paraId="5DBC71D2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  <w:r>
        <w:rPr>
          <w:rFonts w:hint="default" w:ascii="Arial" w:hAnsi="Arial" w:cs="Arial"/>
          <w:b/>
          <w:bCs/>
          <w:sz w:val="16"/>
          <w:szCs w:val="16"/>
        </w:rPr>
        <w:t xml:space="preserve">U Premanturi, 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>27.12.2024.</w:t>
      </w:r>
    </w:p>
    <w:p w14:paraId="52CCD78C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4F0D8ED5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28D638C2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0242A418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1FD29EE8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0AD3F334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28CD4F00">
      <w:pPr>
        <w:ind w:firstLine="3202" w:firstLineChars="2000"/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SKRAĆENI </w:t>
      </w:r>
      <w:r>
        <w:rPr>
          <w:rFonts w:hint="default" w:ascii="Arial" w:hAnsi="Arial" w:cs="Arial"/>
          <w:b/>
          <w:bCs/>
          <w:sz w:val="16"/>
          <w:szCs w:val="16"/>
        </w:rPr>
        <w:t>ZAPISNIK</w:t>
      </w:r>
    </w:p>
    <w:p w14:paraId="58ADC909">
      <w:pPr>
        <w:jc w:val="both"/>
        <w:rPr>
          <w:rFonts w:hint="default" w:ascii="Arial" w:hAnsi="Arial" w:cs="Arial"/>
          <w:b/>
          <w:bCs/>
          <w:sz w:val="16"/>
          <w:szCs w:val="16"/>
        </w:rPr>
      </w:pPr>
    </w:p>
    <w:p w14:paraId="691FA273">
      <w:pPr>
        <w:ind w:firstLine="1921" w:firstLineChars="1200"/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 xml:space="preserve">SA 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>40</w:t>
      </w:r>
      <w:r>
        <w:rPr>
          <w:rFonts w:hint="default" w:ascii="Arial" w:hAnsi="Arial" w:cs="Arial"/>
          <w:b/>
          <w:bCs/>
          <w:sz w:val="16"/>
          <w:szCs w:val="16"/>
        </w:rPr>
        <w:t>. SJEDNICE UPRAVNOG VIJEĆA JU KAMENJAK</w:t>
      </w:r>
    </w:p>
    <w:p w14:paraId="32B2BD49">
      <w:pPr>
        <w:jc w:val="both"/>
        <w:rPr>
          <w:rFonts w:hint="default" w:ascii="Arial" w:hAnsi="Arial" w:cs="Arial"/>
          <w:b/>
          <w:bCs/>
          <w:sz w:val="16"/>
          <w:szCs w:val="16"/>
        </w:rPr>
      </w:pPr>
    </w:p>
    <w:p w14:paraId="0FEAAAC6">
      <w:pPr>
        <w:jc w:val="both"/>
        <w:rPr>
          <w:rFonts w:hint="default" w:ascii="Arial" w:hAnsi="Arial" w:cs="Arial"/>
          <w:b/>
          <w:bCs/>
          <w:sz w:val="16"/>
          <w:szCs w:val="16"/>
        </w:rPr>
      </w:pPr>
    </w:p>
    <w:p w14:paraId="07C38B47">
      <w:pPr>
        <w:spacing w:after="120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 održane u </w:t>
      </w:r>
      <w:r>
        <w:rPr>
          <w:rFonts w:hint="default" w:ascii="Arial" w:hAnsi="Arial" w:cs="Arial"/>
          <w:sz w:val="16"/>
          <w:szCs w:val="16"/>
          <w:lang w:val="hr-HR"/>
        </w:rPr>
        <w:t xml:space="preserve">petak 27.12.2024. </w:t>
      </w:r>
      <w:r>
        <w:rPr>
          <w:rFonts w:hint="default" w:ascii="Arial" w:hAnsi="Arial" w:cs="Arial"/>
          <w:sz w:val="16"/>
          <w:szCs w:val="16"/>
        </w:rPr>
        <w:t>u 1</w:t>
      </w:r>
      <w:r>
        <w:rPr>
          <w:rFonts w:hint="default" w:ascii="Arial" w:hAnsi="Arial" w:cs="Arial"/>
          <w:sz w:val="16"/>
          <w:szCs w:val="16"/>
          <w:lang w:val="hr-HR"/>
        </w:rPr>
        <w:t>3</w:t>
      </w:r>
      <w:r>
        <w:rPr>
          <w:rFonts w:hint="default" w:ascii="Arial" w:hAnsi="Arial" w:cs="Arial"/>
          <w:sz w:val="16"/>
          <w:szCs w:val="16"/>
        </w:rPr>
        <w:t>:00 sati u prostorijama JU Kamenjak (stara škola u Premanturi)</w:t>
      </w:r>
    </w:p>
    <w:p w14:paraId="3634D73F">
      <w:pPr>
        <w:jc w:val="both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</w:rPr>
        <w:t xml:space="preserve"> Prisutni: Elvis Počerek</w:t>
      </w:r>
      <w:r>
        <w:rPr>
          <w:rFonts w:hint="default" w:ascii="Arial" w:hAnsi="Arial" w:cs="Arial"/>
          <w:sz w:val="16"/>
          <w:szCs w:val="16"/>
          <w:lang w:val="hr-HR"/>
        </w:rPr>
        <w:t>, Tomislav Hodak, Nina Skoko, Ivo Lorencin</w:t>
      </w:r>
    </w:p>
    <w:p w14:paraId="655F2457">
      <w:pPr>
        <w:jc w:val="both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</w:rPr>
        <w:t xml:space="preserve"> Odsutni:</w:t>
      </w:r>
      <w:r>
        <w:rPr>
          <w:rFonts w:hint="default" w:ascii="Arial" w:hAnsi="Arial" w:cs="Arial"/>
          <w:sz w:val="16"/>
          <w:szCs w:val="16"/>
          <w:lang w:val="hr-HR"/>
        </w:rPr>
        <w:t xml:space="preserve"> Toni Brkić</w:t>
      </w:r>
    </w:p>
    <w:p w14:paraId="09D8CDA9">
      <w:pPr>
        <w:jc w:val="both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</w:rPr>
        <w:t xml:space="preserve"> Ostali:</w:t>
      </w:r>
      <w:r>
        <w:rPr>
          <w:rFonts w:hint="default" w:ascii="Arial" w:hAnsi="Arial" w:cs="Arial"/>
          <w:sz w:val="16"/>
          <w:szCs w:val="16"/>
          <w:lang w:val="hr-HR"/>
        </w:rPr>
        <w:t xml:space="preserve">Ravnatelj univ.spec.oec.Slobodan Belević, </w:t>
      </w:r>
      <w:r>
        <w:rPr>
          <w:rFonts w:hint="default" w:ascii="Arial" w:hAnsi="Arial" w:cs="Arial"/>
          <w:sz w:val="16"/>
          <w:szCs w:val="16"/>
        </w:rPr>
        <w:t xml:space="preserve">zapisničarka </w:t>
      </w:r>
      <w:r>
        <w:rPr>
          <w:rFonts w:hint="default" w:ascii="Arial" w:hAnsi="Arial" w:cs="Arial"/>
          <w:sz w:val="16"/>
          <w:szCs w:val="16"/>
          <w:lang w:val="hr-HR"/>
        </w:rPr>
        <w:t>Patricija Skoko</w:t>
      </w:r>
    </w:p>
    <w:p w14:paraId="1C404C6E">
      <w:pPr>
        <w:spacing w:after="120"/>
        <w:jc w:val="both"/>
        <w:rPr>
          <w:rFonts w:hint="default" w:ascii="Arial" w:hAnsi="Arial" w:cs="Arial"/>
          <w:sz w:val="16"/>
          <w:szCs w:val="16"/>
        </w:rPr>
      </w:pPr>
    </w:p>
    <w:p w14:paraId="36510EFA">
      <w:pPr>
        <w:spacing w:after="120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 </w:t>
      </w:r>
    </w:p>
    <w:p w14:paraId="2B032BE8">
      <w:pPr>
        <w:spacing w:after="120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>38.</w:t>
      </w:r>
      <w:r>
        <w:rPr>
          <w:rFonts w:hint="default" w:ascii="Arial" w:hAnsi="Arial" w:cs="Arial"/>
          <w:b/>
          <w:bCs/>
          <w:sz w:val="16"/>
          <w:szCs w:val="16"/>
        </w:rPr>
        <w:t xml:space="preserve"> sjednicu Upravnog vijeća Javne ustanove za upravljanje zaštićenim prirodnim vrijednostima na području Općine Medulin-Kamenjak, s predloženim dnevnim redom koji glasi</w:t>
      </w:r>
      <w:r>
        <w:rPr>
          <w:rFonts w:hint="default" w:ascii="Arial" w:hAnsi="Arial" w:cs="Arial"/>
          <w:sz w:val="16"/>
          <w:szCs w:val="16"/>
        </w:rPr>
        <w:t>:</w:t>
      </w:r>
    </w:p>
    <w:p w14:paraId="0EF3995F">
      <w:pPr>
        <w:jc w:val="both"/>
        <w:rPr>
          <w:rFonts w:hint="default" w:ascii="Arial" w:hAnsi="Arial" w:cs="Arial"/>
          <w:sz w:val="16"/>
          <w:szCs w:val="16"/>
        </w:rPr>
      </w:pPr>
    </w:p>
    <w:p w14:paraId="5AEBAC9A">
      <w:pPr>
        <w:spacing w:after="12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                   </w:t>
      </w:r>
    </w:p>
    <w:p w14:paraId="546342F3">
      <w:pPr>
        <w:spacing w:after="120" w:line="240" w:lineRule="auto"/>
        <w:jc w:val="both"/>
        <w:rPr>
          <w:rFonts w:hint="default" w:ascii="Arial" w:hAnsi="Arial" w:eastAsia="Times New Roman" w:cs="Arial"/>
          <w:sz w:val="16"/>
          <w:szCs w:val="16"/>
          <w:lang w:val="en-US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                                                      DNEVNI RED         </w:t>
      </w:r>
    </w:p>
    <w:p w14:paraId="6D268D43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Zapisnici   38. i 39. sjednice UV</w:t>
      </w:r>
    </w:p>
    <w:p w14:paraId="70113DF2">
      <w:pPr>
        <w:pStyle w:val="5"/>
        <w:numPr>
          <w:ilvl w:val="0"/>
          <w:numId w:val="1"/>
        </w:numPr>
        <w:ind w:left="840" w:leftChars="0" w:firstLineChars="0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Usvajanje Godišnjeg programa zaštite, održavanja, očuvanja, promicanja i korištenja zaštićenih područja Općine Medulin (značajni krajobraz Donji Kamenjak i medulinski arhipelag, značajni krajobraz Gornji Kamenjak, park šuma Brdo Soline kod Vinkurana, park šuma Kašteja) za 2025. godinu</w:t>
      </w:r>
    </w:p>
    <w:p w14:paraId="1272F48F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Ugovor o poslovnoj suradnji radi provedbe projekta „Trajne zaštite istarskog goveda gospodarskim iskorištavanjem u sustavu ruralnog razvitka Istre – Introdukcija istarskog goveda u zakonom zaštićena područja“ sa OPG-om Mezulić</w:t>
      </w:r>
    </w:p>
    <w:p w14:paraId="5E287139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Potvrda računa</w:t>
      </w:r>
    </w:p>
    <w:p w14:paraId="011023DA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Prijedlog cijena sata rada studenata i učenika  za 2025. godinu</w:t>
      </w:r>
    </w:p>
    <w:p w14:paraId="71651A5B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Ponuda o obavljanju računovodstvenih usluga za 2025. godinu</w:t>
      </w:r>
    </w:p>
    <w:p w14:paraId="115243A8">
      <w:pPr>
        <w:pStyle w:val="5"/>
        <w:numPr>
          <w:ilvl w:val="0"/>
          <w:numId w:val="1"/>
        </w:numPr>
        <w:spacing w:after="0" w:line="240" w:lineRule="auto"/>
        <w:ind w:left="840" w:leftChars="0" w:firstLineChars="0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Ponuda za pravno savjetovanje u 2025. godini </w:t>
      </w:r>
    </w:p>
    <w:p w14:paraId="56B212AB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Ponude za uredski materijal i materijal za čišćenje</w:t>
      </w:r>
    </w:p>
    <w:p w14:paraId="58C459EB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Ponude za sustav video nadzora u i na zgradi Javne ustanove Kamenjak</w:t>
      </w:r>
    </w:p>
    <w:p w14:paraId="3267254F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Rebalans financijskog plana za 2024. godinu</w:t>
      </w:r>
    </w:p>
    <w:p w14:paraId="7D509407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Nacrt financijskog plana za 2025. godinu</w:t>
      </w:r>
    </w:p>
    <w:p w14:paraId="3E286F67">
      <w:pPr>
        <w:pStyle w:val="5"/>
        <w:numPr>
          <w:ilvl w:val="0"/>
          <w:numId w:val="1"/>
        </w:numPr>
        <w:spacing w:after="0"/>
        <w:ind w:left="840" w:leftChars="0" w:firstLineChars="0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Ponude za izradu roštilja</w:t>
      </w:r>
    </w:p>
    <w:p w14:paraId="3EA2334F">
      <w:pPr>
        <w:pStyle w:val="5"/>
        <w:numPr>
          <w:ilvl w:val="0"/>
          <w:numId w:val="1"/>
        </w:numPr>
        <w:spacing w:after="0" w:line="240" w:lineRule="auto"/>
        <w:ind w:left="840" w:leftChars="0" w:firstLineChars="0"/>
        <w:contextualSpacing w:val="0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Izbor stručnog voditelja/ice (mandat – 4 godine)</w:t>
      </w:r>
    </w:p>
    <w:p w14:paraId="0F570E21">
      <w:pPr>
        <w:pStyle w:val="5"/>
        <w:numPr>
          <w:ilvl w:val="0"/>
          <w:numId w:val="1"/>
        </w:numPr>
        <w:spacing w:after="0" w:line="240" w:lineRule="auto"/>
        <w:ind w:left="840" w:leftChars="0" w:firstLineChars="0"/>
        <w:contextualSpacing w:val="0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Izvještaj sustava naplate -Sezona 2024</w:t>
      </w:r>
    </w:p>
    <w:p w14:paraId="4ABC8F5E">
      <w:pPr>
        <w:numPr>
          <w:ilvl w:val="0"/>
          <w:numId w:val="1"/>
        </w:numPr>
        <w:spacing w:after="240" w:line="240" w:lineRule="auto"/>
        <w:ind w:left="840" w:leftChars="0" w:hanging="360" w:firstLineChars="0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eastAsia="Times New Roman" w:cs="Arial"/>
          <w:sz w:val="16"/>
          <w:szCs w:val="16"/>
        </w:rPr>
        <w:t>Razn</w:t>
      </w:r>
      <w:r>
        <w:rPr>
          <w:rFonts w:hint="default" w:ascii="Arial" w:hAnsi="Arial" w:eastAsia="Times New Roman" w:cs="Arial"/>
          <w:sz w:val="16"/>
          <w:szCs w:val="16"/>
          <w:lang w:val="hr-HR"/>
        </w:rPr>
        <w:t>o</w:t>
      </w:r>
    </w:p>
    <w:p w14:paraId="1A984AD0">
      <w:pPr>
        <w:numPr>
          <w:ilvl w:val="0"/>
          <w:numId w:val="0"/>
        </w:numPr>
        <w:spacing w:after="240" w:line="240" w:lineRule="auto"/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2D9699F2">
      <w:pPr>
        <w:numPr>
          <w:ilvl w:val="0"/>
          <w:numId w:val="0"/>
        </w:numPr>
        <w:spacing w:after="24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sz w:val="16"/>
          <w:szCs w:val="16"/>
        </w:rPr>
        <w:t>Predsjednik Upravnog vijeća JU Kamenjak Elvis Počerek otvara</w:t>
      </w:r>
      <w:r>
        <w:rPr>
          <w:rFonts w:hint="default" w:ascii="Arial" w:hAnsi="Arial" w:cs="Arial"/>
          <w:sz w:val="16"/>
          <w:szCs w:val="16"/>
          <w:lang w:val="hr-HR"/>
        </w:rPr>
        <w:t xml:space="preserve"> 40.</w:t>
      </w:r>
      <w:r>
        <w:rPr>
          <w:rFonts w:hint="default" w:ascii="Arial" w:hAnsi="Arial" w:cs="Arial"/>
          <w:sz w:val="16"/>
          <w:szCs w:val="16"/>
        </w:rPr>
        <w:t xml:space="preserve"> sjednicu Upravnog vijeća, pozdravlja i</w:t>
      </w: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sz w:val="16"/>
          <w:szCs w:val="16"/>
        </w:rPr>
        <w:t>predstavlja prisutne članove Upravnog vijeć</w:t>
      </w:r>
      <w:r>
        <w:rPr>
          <w:rFonts w:hint="default" w:ascii="Arial" w:hAnsi="Arial" w:cs="Arial"/>
          <w:sz w:val="16"/>
          <w:szCs w:val="16"/>
          <w:lang w:val="hr-HR"/>
        </w:rPr>
        <w:t xml:space="preserve">a. Predlaže izmjenu redoslijeda točaka dnevnog reda na način da se  Točka  Ad. 10) Rebalans financijskog plana za 2024. stavi na točku  Ad.3 )dnevnog reda, a točku pod  Ad .11) Nacrt  financijskog plana za 2025. promjeni na   Ad.4.) dnevnog reda. </w:t>
      </w:r>
    </w:p>
    <w:p w14:paraId="7133E708">
      <w:pPr>
        <w:numPr>
          <w:ilvl w:val="0"/>
          <w:numId w:val="0"/>
        </w:numPr>
        <w:spacing w:after="24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>Članovi UV suglasni su sa izmjenom redoslijeda dnevnog reda.</w:t>
      </w:r>
    </w:p>
    <w:p w14:paraId="2E76440E">
      <w:pPr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ZA:</w:t>
      </w:r>
      <w:r>
        <w:rPr>
          <w:rFonts w:hint="default" w:ascii="Arial" w:hAnsi="Arial" w:cs="Arial"/>
          <w:sz w:val="16"/>
          <w:szCs w:val="16"/>
          <w:lang w:val="hr-HR"/>
        </w:rPr>
        <w:t>4</w:t>
      </w:r>
      <w:r>
        <w:rPr>
          <w:rFonts w:hint="default" w:ascii="Arial" w:hAnsi="Arial" w:cs="Arial"/>
          <w:sz w:val="16"/>
          <w:szCs w:val="16"/>
        </w:rPr>
        <w:t xml:space="preserve">                               PROTIV:0                                   </w:t>
      </w:r>
      <w:r>
        <w:rPr>
          <w:rFonts w:hint="default" w:ascii="Arial" w:hAnsi="Arial" w:cs="Arial"/>
          <w:sz w:val="16"/>
          <w:szCs w:val="16"/>
          <w:lang w:val="hr-HR"/>
        </w:rPr>
        <w:t xml:space="preserve">   </w:t>
      </w:r>
      <w:r>
        <w:rPr>
          <w:rFonts w:hint="default" w:ascii="Arial" w:hAnsi="Arial" w:cs="Arial"/>
          <w:sz w:val="16"/>
          <w:szCs w:val="16"/>
        </w:rPr>
        <w:t xml:space="preserve"> SUZDRŽAN:0</w:t>
      </w:r>
    </w:p>
    <w:p w14:paraId="0D0D9A13">
      <w:pPr>
        <w:jc w:val="both"/>
        <w:rPr>
          <w:rFonts w:hint="default" w:ascii="Arial" w:hAnsi="Arial" w:cs="Arial"/>
          <w:sz w:val="16"/>
          <w:szCs w:val="16"/>
        </w:rPr>
      </w:pPr>
    </w:p>
    <w:p w14:paraId="722155C9">
      <w:pPr>
        <w:spacing w:line="240" w:lineRule="auto"/>
        <w:jc w:val="left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Dnevni red usvojen.</w:t>
      </w:r>
    </w:p>
    <w:p w14:paraId="23A60454">
      <w:pPr>
        <w:jc w:val="both"/>
        <w:rPr>
          <w:rFonts w:hint="default" w:ascii="Arial" w:hAnsi="Arial" w:cs="Arial"/>
          <w:sz w:val="16"/>
          <w:szCs w:val="16"/>
        </w:rPr>
      </w:pPr>
    </w:p>
    <w:p w14:paraId="6C0507B4">
      <w:pPr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ZA:</w:t>
      </w:r>
      <w:r>
        <w:rPr>
          <w:rFonts w:hint="default" w:ascii="Arial" w:hAnsi="Arial" w:cs="Arial"/>
          <w:sz w:val="16"/>
          <w:szCs w:val="16"/>
          <w:lang w:val="hr-HR"/>
        </w:rPr>
        <w:t>4</w:t>
      </w:r>
      <w:r>
        <w:rPr>
          <w:rFonts w:hint="default" w:ascii="Arial" w:hAnsi="Arial" w:cs="Arial"/>
          <w:sz w:val="16"/>
          <w:szCs w:val="16"/>
        </w:rPr>
        <w:t xml:space="preserve">                                PROTIV:0                                   </w:t>
      </w:r>
      <w:r>
        <w:rPr>
          <w:rFonts w:hint="default" w:ascii="Arial" w:hAnsi="Arial" w:cs="Arial"/>
          <w:sz w:val="16"/>
          <w:szCs w:val="16"/>
          <w:lang w:val="hr-HR"/>
        </w:rPr>
        <w:t xml:space="preserve">   </w:t>
      </w:r>
      <w:r>
        <w:rPr>
          <w:rFonts w:hint="default" w:ascii="Arial" w:hAnsi="Arial" w:cs="Arial"/>
          <w:sz w:val="16"/>
          <w:szCs w:val="16"/>
        </w:rPr>
        <w:t xml:space="preserve"> SUZDRŽAN:0</w:t>
      </w:r>
    </w:p>
    <w:p w14:paraId="15EE7F5B">
      <w:pPr>
        <w:spacing w:line="240" w:lineRule="auto"/>
        <w:jc w:val="left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</w:p>
    <w:p w14:paraId="6C2E08B7">
      <w:pPr>
        <w:spacing w:line="240" w:lineRule="auto"/>
        <w:jc w:val="left"/>
        <w:rPr>
          <w:rFonts w:hint="default" w:ascii="Arial" w:hAnsi="Arial" w:cs="Arial"/>
          <w:b/>
          <w:bCs/>
          <w:sz w:val="16"/>
          <w:szCs w:val="16"/>
        </w:rPr>
      </w:pPr>
    </w:p>
    <w:p w14:paraId="550F4F35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6"/>
          <w:szCs w:val="16"/>
        </w:rPr>
      </w:pPr>
    </w:p>
    <w:p w14:paraId="68F8AE7B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6"/>
          <w:szCs w:val="16"/>
        </w:rPr>
      </w:pPr>
    </w:p>
    <w:p w14:paraId="48E7B66E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6"/>
          <w:szCs w:val="16"/>
        </w:rPr>
      </w:pPr>
    </w:p>
    <w:p w14:paraId="767E62E5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6"/>
          <w:szCs w:val="16"/>
          <w:lang w:val="hr-HR"/>
        </w:rPr>
      </w:pPr>
      <w:r>
        <w:rPr>
          <w:rFonts w:hint="default" w:ascii="Arial" w:hAnsi="Arial" w:cs="Arial"/>
          <w:b/>
          <w:bCs/>
          <w:sz w:val="16"/>
          <w:szCs w:val="16"/>
        </w:rPr>
        <w:t>Ad. 1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)  </w:t>
      </w:r>
      <w:r>
        <w:rPr>
          <w:rFonts w:hint="default" w:ascii="Arial" w:hAnsi="Arial" w:cs="Arial"/>
          <w:b/>
          <w:bCs/>
          <w:sz w:val="16"/>
          <w:szCs w:val="16"/>
        </w:rPr>
        <w:t>Zapisnici   38. i 39. sjednice UV</w:t>
      </w:r>
    </w:p>
    <w:p w14:paraId="09B7BD43">
      <w:pPr>
        <w:spacing w:line="240" w:lineRule="auto"/>
        <w:jc w:val="left"/>
        <w:rPr>
          <w:rFonts w:hint="default" w:ascii="Arial" w:hAnsi="Arial" w:cs="Arial"/>
          <w:b/>
          <w:bCs/>
          <w:sz w:val="16"/>
          <w:szCs w:val="16"/>
          <w:lang w:val="hr-HR"/>
        </w:rPr>
      </w:pPr>
      <w:r>
        <w:rPr>
          <w:rFonts w:hint="default" w:ascii="Arial" w:hAnsi="Arial" w:cs="Arial"/>
          <w:b/>
          <w:bCs/>
          <w:sz w:val="16"/>
          <w:szCs w:val="16"/>
        </w:rPr>
        <w:t xml:space="preserve">  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Arial" w:hAnsi="Arial" w:eastAsia="Times New Roman" w:cs="Arial"/>
          <w:b/>
          <w:bCs/>
          <w:sz w:val="16"/>
          <w:szCs w:val="16"/>
          <w:lang w:val="hr-HR"/>
        </w:rPr>
        <w:t xml:space="preserve"> </w:t>
      </w:r>
    </w:p>
    <w:p w14:paraId="49464D61">
      <w:pPr>
        <w:spacing w:after="240" w:line="240" w:lineRule="auto"/>
        <w:jc w:val="left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</w:rPr>
        <w:t>Potrebno je usvojiti zapisnik</w:t>
      </w:r>
      <w:r>
        <w:rPr>
          <w:rFonts w:hint="default" w:ascii="Arial" w:hAnsi="Arial" w:cs="Arial"/>
          <w:sz w:val="16"/>
          <w:szCs w:val="16"/>
          <w:lang w:val="hr-HR"/>
        </w:rPr>
        <w:t xml:space="preserve">e s 38. i 39.  sjednice UV u duljoj i skraćenoj verziji. 39. sjednica UV održana je  mailom. </w:t>
      </w:r>
      <w:r>
        <w:rPr>
          <w:rFonts w:hint="default" w:ascii="Arial" w:hAnsi="Arial" w:cs="Arial"/>
          <w:sz w:val="16"/>
          <w:szCs w:val="16"/>
        </w:rPr>
        <w:t xml:space="preserve">Svi </w:t>
      </w:r>
      <w:r>
        <w:rPr>
          <w:rFonts w:hint="default" w:ascii="Arial" w:hAnsi="Arial" w:cs="Arial"/>
          <w:sz w:val="16"/>
          <w:szCs w:val="16"/>
          <w:lang w:val="hr-HR"/>
        </w:rPr>
        <w:t>nazočn</w:t>
      </w:r>
      <w:r>
        <w:rPr>
          <w:rFonts w:hint="default" w:ascii="Arial" w:hAnsi="Arial" w:cs="Arial"/>
          <w:sz w:val="16"/>
          <w:szCs w:val="16"/>
        </w:rPr>
        <w:t>i članovi UV  suglasni</w:t>
      </w:r>
      <w:r>
        <w:rPr>
          <w:rFonts w:hint="default" w:ascii="Arial" w:hAnsi="Arial" w:cs="Arial"/>
          <w:sz w:val="16"/>
          <w:szCs w:val="16"/>
          <w:lang w:val="hr-HR"/>
        </w:rPr>
        <w:t xml:space="preserve">, </w:t>
      </w:r>
      <w:r>
        <w:rPr>
          <w:rFonts w:hint="default" w:ascii="Arial" w:hAnsi="Arial" w:cs="Arial"/>
          <w:sz w:val="16"/>
          <w:szCs w:val="16"/>
        </w:rPr>
        <w:t xml:space="preserve">te predsjednik UV </w:t>
      </w:r>
      <w:r>
        <w:rPr>
          <w:rFonts w:hint="default" w:ascii="Arial" w:hAnsi="Arial" w:cs="Arial"/>
          <w:sz w:val="16"/>
          <w:szCs w:val="16"/>
          <w:lang w:val="hr-HR"/>
        </w:rPr>
        <w:t>daje predmet na</w:t>
      </w:r>
      <w:r>
        <w:rPr>
          <w:rFonts w:hint="default" w:ascii="Arial" w:hAnsi="Arial" w:cs="Arial"/>
          <w:sz w:val="16"/>
          <w:szCs w:val="16"/>
        </w:rPr>
        <w:t xml:space="preserve"> glasanje</w:t>
      </w:r>
      <w:r>
        <w:rPr>
          <w:rFonts w:hint="default" w:ascii="Arial" w:hAnsi="Arial" w:cs="Arial"/>
          <w:sz w:val="16"/>
          <w:szCs w:val="16"/>
          <w:lang w:val="hr-HR"/>
        </w:rPr>
        <w:t>.</w:t>
      </w:r>
      <w:bookmarkStart w:id="0" w:name="_Hlk100062399"/>
      <w:r>
        <w:rPr>
          <w:rFonts w:hint="default" w:ascii="Arial" w:hAnsi="Arial" w:cs="Arial"/>
          <w:sz w:val="16"/>
          <w:szCs w:val="16"/>
          <w:lang w:val="hr-HR"/>
        </w:rPr>
        <w:t xml:space="preserve">  </w:t>
      </w:r>
    </w:p>
    <w:p w14:paraId="355B1D2A">
      <w:pPr>
        <w:spacing w:after="240" w:line="240" w:lineRule="auto"/>
        <w:jc w:val="left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ZA:</w:t>
      </w:r>
      <w:r>
        <w:rPr>
          <w:rFonts w:hint="default" w:ascii="Arial" w:hAnsi="Arial" w:cs="Arial"/>
          <w:sz w:val="16"/>
          <w:szCs w:val="16"/>
          <w:lang w:val="hr-HR"/>
        </w:rPr>
        <w:t>4</w:t>
      </w:r>
      <w:r>
        <w:rPr>
          <w:rFonts w:hint="default" w:ascii="Arial" w:hAnsi="Arial" w:cs="Arial"/>
          <w:sz w:val="16"/>
          <w:szCs w:val="16"/>
        </w:rPr>
        <w:t xml:space="preserve">                             </w:t>
      </w: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sz w:val="16"/>
          <w:szCs w:val="16"/>
        </w:rPr>
        <w:t xml:space="preserve">    PROTIV:0                           </w:t>
      </w:r>
      <w:r>
        <w:rPr>
          <w:rFonts w:hint="default" w:ascii="Arial" w:hAnsi="Arial" w:cs="Arial"/>
          <w:sz w:val="16"/>
          <w:szCs w:val="16"/>
          <w:lang w:val="hr-HR"/>
        </w:rPr>
        <w:t xml:space="preserve">     </w:t>
      </w:r>
      <w:r>
        <w:rPr>
          <w:rFonts w:hint="default" w:ascii="Arial" w:hAnsi="Arial" w:cs="Arial"/>
          <w:sz w:val="16"/>
          <w:szCs w:val="16"/>
        </w:rPr>
        <w:t xml:space="preserve"> SUZDRŽAN:0</w:t>
      </w:r>
      <w:bookmarkEnd w:id="0"/>
    </w:p>
    <w:p w14:paraId="037D9106">
      <w:pPr>
        <w:spacing w:after="240" w:line="240" w:lineRule="auto"/>
        <w:jc w:val="left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sz w:val="16"/>
          <w:szCs w:val="16"/>
        </w:rPr>
        <w:t xml:space="preserve"> </w:t>
      </w:r>
      <w:r>
        <w:rPr>
          <w:rFonts w:hint="default" w:ascii="Arial" w:hAnsi="Arial" w:cs="Arial"/>
          <w:b/>
          <w:bCs/>
          <w:sz w:val="16"/>
          <w:szCs w:val="16"/>
        </w:rPr>
        <w:t xml:space="preserve">Ad. 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>2</w:t>
      </w:r>
      <w:r>
        <w:rPr>
          <w:rFonts w:hint="default" w:ascii="Arial" w:hAnsi="Arial" w:cs="Arial"/>
          <w:b/>
          <w:bCs/>
          <w:sz w:val="16"/>
          <w:szCs w:val="16"/>
        </w:rPr>
        <w:t>)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 </w:t>
      </w:r>
      <w:r>
        <w:rPr>
          <w:rFonts w:hint="default" w:ascii="Arial" w:hAnsi="Arial" w:cs="Arial"/>
          <w:b/>
          <w:bCs/>
          <w:sz w:val="16"/>
          <w:szCs w:val="16"/>
        </w:rPr>
        <w:t>Usvajanje Godišnjeg programa zaštite, održavanja, očuvanja, promicanja i korištenja zaštićenih područja Općine Medulin (značajni krajobraz Donji Kamenjak i medulinski arhipelag, značajni krajobraz Gornji Kamenjak, park šuma Brdo Soline kod Vinkurana, park šuma Kašteja) za 2025. godinu</w:t>
      </w:r>
    </w:p>
    <w:p w14:paraId="2B76AEDC">
      <w:pPr>
        <w:numPr>
          <w:ilvl w:val="0"/>
          <w:numId w:val="0"/>
        </w:numPr>
        <w:ind w:leftChars="0"/>
        <w:jc w:val="both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>Svi članovi su suglasni, te predsjednik UV daje na glasanje usvajanje</w:t>
      </w: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 xml:space="preserve"> Godišnjeg programa zaštite, održavanja, očuvanja, promicanja i korištenja zaštićenih područja Općine Medulin (značajni krajobraz Donji Kamenjak i medulinski arhipelag, značajni krajobraz Gornji Kamenjak, park šuma Brdo Soline kod Vinkurana, park šuma Kašteja) za 2025. godinu.</w:t>
      </w:r>
    </w:p>
    <w:p w14:paraId="69A82592">
      <w:pPr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</w:p>
    <w:p w14:paraId="5AF73667">
      <w:pPr>
        <w:spacing w:after="240" w:line="240" w:lineRule="auto"/>
        <w:jc w:val="left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ZA:</w:t>
      </w:r>
      <w:r>
        <w:rPr>
          <w:rFonts w:hint="default" w:ascii="Arial" w:hAnsi="Arial" w:cs="Arial"/>
          <w:sz w:val="16"/>
          <w:szCs w:val="16"/>
          <w:lang w:val="hr-HR"/>
        </w:rPr>
        <w:t>4</w:t>
      </w:r>
      <w:r>
        <w:rPr>
          <w:rFonts w:hint="default" w:ascii="Arial" w:hAnsi="Arial" w:cs="Arial"/>
          <w:sz w:val="16"/>
          <w:szCs w:val="16"/>
        </w:rPr>
        <w:t xml:space="preserve">                             </w:t>
      </w: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sz w:val="16"/>
          <w:szCs w:val="16"/>
        </w:rPr>
        <w:t xml:space="preserve">    PROTIV:0                           </w:t>
      </w:r>
      <w:r>
        <w:rPr>
          <w:rFonts w:hint="default" w:ascii="Arial" w:hAnsi="Arial" w:cs="Arial"/>
          <w:sz w:val="16"/>
          <w:szCs w:val="16"/>
          <w:lang w:val="hr-HR"/>
        </w:rPr>
        <w:t xml:space="preserve">     </w:t>
      </w:r>
      <w:r>
        <w:rPr>
          <w:rFonts w:hint="default" w:ascii="Arial" w:hAnsi="Arial" w:cs="Arial"/>
          <w:sz w:val="16"/>
          <w:szCs w:val="16"/>
        </w:rPr>
        <w:t xml:space="preserve"> SUZDRŽAN:0</w:t>
      </w:r>
    </w:p>
    <w:p w14:paraId="0546865D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  <w:highlight w:val="none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6"/>
          <w:szCs w:val="16"/>
          <w:highlight w:val="none"/>
        </w:rPr>
        <w:t xml:space="preserve">Ad. </w:t>
      </w:r>
      <w:r>
        <w:rPr>
          <w:rFonts w:hint="default" w:ascii="Arial" w:hAnsi="Arial" w:cs="Arial"/>
          <w:b/>
          <w:bCs/>
          <w:sz w:val="16"/>
          <w:szCs w:val="16"/>
          <w:highlight w:val="none"/>
          <w:lang w:val="hr-HR"/>
        </w:rPr>
        <w:t>3</w:t>
      </w:r>
      <w:r>
        <w:rPr>
          <w:rFonts w:hint="default" w:ascii="Arial" w:hAnsi="Arial" w:cs="Arial"/>
          <w:b/>
          <w:bCs/>
          <w:sz w:val="16"/>
          <w:szCs w:val="16"/>
          <w:highlight w:val="none"/>
        </w:rPr>
        <w:t>)</w:t>
      </w:r>
      <w:r>
        <w:rPr>
          <w:rFonts w:hint="default" w:ascii="Arial" w:hAnsi="Arial" w:cs="Arial"/>
          <w:b/>
          <w:bCs/>
          <w:sz w:val="16"/>
          <w:szCs w:val="16"/>
          <w:highlight w:val="none"/>
          <w:lang w:val="hr-HR"/>
        </w:rPr>
        <w:t xml:space="preserve"> </w:t>
      </w:r>
      <w:r>
        <w:rPr>
          <w:rFonts w:hint="default" w:ascii="Arial" w:hAnsi="Arial" w:eastAsia="Times New Roman" w:cs="Arial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6"/>
          <w:szCs w:val="16"/>
        </w:rPr>
        <w:t>Rebalans financijskog plana za 2024. godinu</w:t>
      </w:r>
    </w:p>
    <w:p w14:paraId="52BEFA92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1D54EAA6">
      <w:pPr>
        <w:autoSpaceDE w:val="0"/>
        <w:autoSpaceDN w:val="0"/>
        <w:adjustRightInd w:val="0"/>
        <w:spacing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sz w:val="16"/>
          <w:szCs w:val="16"/>
        </w:rPr>
        <w:t xml:space="preserve"> </w:t>
      </w:r>
    </w:p>
    <w:p w14:paraId="293E09C8">
      <w:pPr>
        <w:widowControl/>
        <w:suppressAutoHyphens w:val="0"/>
        <w:spacing w:after="160" w:line="259" w:lineRule="auto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sz w:val="16"/>
          <w:szCs w:val="16"/>
        </w:rPr>
        <w:t>Predsjednik i članovi UV suglasni su za usvajanje rebalansa financijskog plana za 202</w:t>
      </w:r>
      <w:r>
        <w:rPr>
          <w:rFonts w:hint="default" w:ascii="Arial" w:hAnsi="Arial" w:cs="Arial"/>
          <w:sz w:val="16"/>
          <w:szCs w:val="16"/>
          <w:lang w:val="hr-HR"/>
        </w:rPr>
        <w:t>4</w:t>
      </w:r>
      <w:r>
        <w:rPr>
          <w:rFonts w:hint="default" w:ascii="Arial" w:hAnsi="Arial" w:cs="Arial"/>
          <w:sz w:val="16"/>
          <w:szCs w:val="16"/>
        </w:rPr>
        <w:t>. godinu.</w:t>
      </w:r>
    </w:p>
    <w:p w14:paraId="6BFF908F">
      <w:pPr>
        <w:spacing w:after="240" w:line="240" w:lineRule="auto"/>
        <w:jc w:val="left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sz w:val="16"/>
          <w:szCs w:val="16"/>
        </w:rPr>
        <w:t>ZA:</w:t>
      </w:r>
      <w:r>
        <w:rPr>
          <w:rFonts w:hint="default" w:ascii="Arial" w:hAnsi="Arial" w:cs="Arial"/>
          <w:sz w:val="16"/>
          <w:szCs w:val="16"/>
          <w:lang w:val="hr-HR"/>
        </w:rPr>
        <w:t>4</w:t>
      </w:r>
      <w:r>
        <w:rPr>
          <w:rFonts w:hint="default" w:ascii="Arial" w:hAnsi="Arial" w:cs="Arial"/>
          <w:sz w:val="16"/>
          <w:szCs w:val="16"/>
        </w:rPr>
        <w:t xml:space="preserve">                           </w:t>
      </w: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sz w:val="16"/>
          <w:szCs w:val="16"/>
        </w:rPr>
        <w:t xml:space="preserve">    PROTIV:0                           </w:t>
      </w:r>
      <w:r>
        <w:rPr>
          <w:rFonts w:hint="default" w:ascii="Arial" w:hAnsi="Arial" w:cs="Arial"/>
          <w:sz w:val="16"/>
          <w:szCs w:val="16"/>
          <w:lang w:val="hr-HR"/>
        </w:rPr>
        <w:t xml:space="preserve">     </w:t>
      </w:r>
      <w:r>
        <w:rPr>
          <w:rFonts w:hint="default" w:ascii="Arial" w:hAnsi="Arial" w:cs="Arial"/>
          <w:sz w:val="16"/>
          <w:szCs w:val="16"/>
        </w:rPr>
        <w:t xml:space="preserve"> SUZDRŽAN:0</w:t>
      </w:r>
    </w:p>
    <w:p w14:paraId="61D019F4">
      <w:pPr>
        <w:spacing w:after="240" w:line="240" w:lineRule="auto"/>
        <w:jc w:val="left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Ad.4) </w:t>
      </w:r>
      <w:r>
        <w:rPr>
          <w:rFonts w:hint="default" w:ascii="Arial" w:hAnsi="Arial" w:cs="Arial"/>
          <w:b/>
          <w:bCs/>
          <w:sz w:val="16"/>
          <w:szCs w:val="16"/>
        </w:rPr>
        <w:t>Nacrt financijskog plana za 2025. godinu</w:t>
      </w:r>
    </w:p>
    <w:p w14:paraId="09DCAC2B">
      <w:pPr>
        <w:spacing w:after="240" w:line="240" w:lineRule="auto"/>
        <w:jc w:val="left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 xml:space="preserve"> Obzirom da nema pitanja ni primjedbi,</w:t>
      </w:r>
      <w:r>
        <w:rPr>
          <w:rFonts w:hint="default" w:ascii="Arial" w:hAnsi="Arial" w:cs="Arial"/>
          <w:sz w:val="16"/>
          <w:szCs w:val="16"/>
          <w:lang w:val="hr-HR"/>
        </w:rPr>
        <w:t xml:space="preserve"> p</w:t>
      </w:r>
      <w:r>
        <w:rPr>
          <w:rFonts w:hint="default" w:ascii="Arial" w:hAnsi="Arial" w:cs="Arial"/>
          <w:sz w:val="16"/>
          <w:szCs w:val="16"/>
        </w:rPr>
        <w:t xml:space="preserve">redsjednik </w:t>
      </w:r>
      <w:r>
        <w:rPr>
          <w:rFonts w:hint="default" w:ascii="Arial" w:hAnsi="Arial" w:cs="Arial"/>
          <w:sz w:val="16"/>
          <w:szCs w:val="16"/>
          <w:lang w:val="hr-HR"/>
        </w:rPr>
        <w:t>daje na</w:t>
      </w:r>
      <w:r>
        <w:rPr>
          <w:rFonts w:hint="default" w:ascii="Arial" w:hAnsi="Arial" w:cs="Arial"/>
          <w:sz w:val="16"/>
          <w:szCs w:val="16"/>
        </w:rPr>
        <w:t xml:space="preserve"> usvajanje </w:t>
      </w:r>
      <w:r>
        <w:rPr>
          <w:rFonts w:hint="default" w:ascii="Arial" w:hAnsi="Arial" w:cs="Arial"/>
          <w:sz w:val="16"/>
          <w:szCs w:val="16"/>
          <w:lang w:val="hr-HR"/>
        </w:rPr>
        <w:t xml:space="preserve"> financijski  plan za 2025</w:t>
      </w:r>
      <w:r>
        <w:rPr>
          <w:rFonts w:hint="default" w:ascii="Arial" w:hAnsi="Arial" w:cs="Arial"/>
          <w:sz w:val="16"/>
          <w:szCs w:val="16"/>
        </w:rPr>
        <w:t>. godinu.</w:t>
      </w:r>
    </w:p>
    <w:p w14:paraId="0EF0F480">
      <w:pPr>
        <w:spacing w:after="240" w:line="240" w:lineRule="auto"/>
        <w:jc w:val="left"/>
        <w:rPr>
          <w:rFonts w:hint="default" w:ascii="Arial" w:hAnsi="Arial" w:cs="Arial"/>
          <w:sz w:val="16"/>
          <w:szCs w:val="16"/>
          <w:highlight w:val="none"/>
        </w:rPr>
      </w:pPr>
      <w:r>
        <w:rPr>
          <w:rFonts w:hint="default" w:ascii="Arial" w:hAnsi="Arial" w:cs="Arial"/>
          <w:sz w:val="16"/>
          <w:szCs w:val="16"/>
          <w:highlight w:val="none"/>
          <w:lang w:val="hr-HR"/>
        </w:rPr>
        <w:t xml:space="preserve"> </w:t>
      </w:r>
      <w:r>
        <w:rPr>
          <w:rFonts w:hint="default" w:ascii="Arial" w:hAnsi="Arial" w:cs="Arial"/>
          <w:sz w:val="16"/>
          <w:szCs w:val="16"/>
          <w:highlight w:val="none"/>
        </w:rPr>
        <w:t>ZA:</w:t>
      </w:r>
      <w:r>
        <w:rPr>
          <w:rFonts w:hint="default" w:ascii="Arial" w:hAnsi="Arial" w:cs="Arial"/>
          <w:sz w:val="16"/>
          <w:szCs w:val="16"/>
          <w:highlight w:val="none"/>
          <w:lang w:val="hr-HR"/>
        </w:rPr>
        <w:t>4</w:t>
      </w:r>
      <w:r>
        <w:rPr>
          <w:rFonts w:hint="default" w:ascii="Arial" w:hAnsi="Arial" w:cs="Arial"/>
          <w:sz w:val="16"/>
          <w:szCs w:val="16"/>
          <w:highlight w:val="none"/>
        </w:rPr>
        <w:t xml:space="preserve">                           </w:t>
      </w:r>
      <w:r>
        <w:rPr>
          <w:rFonts w:hint="default" w:ascii="Arial" w:hAnsi="Arial" w:cs="Arial"/>
          <w:sz w:val="16"/>
          <w:szCs w:val="16"/>
          <w:highlight w:val="none"/>
          <w:lang w:val="hr-HR"/>
        </w:rPr>
        <w:t xml:space="preserve"> </w:t>
      </w:r>
      <w:r>
        <w:rPr>
          <w:rFonts w:hint="default" w:ascii="Arial" w:hAnsi="Arial" w:cs="Arial"/>
          <w:sz w:val="16"/>
          <w:szCs w:val="16"/>
          <w:highlight w:val="none"/>
        </w:rPr>
        <w:t xml:space="preserve">    PROTIV:0                           </w:t>
      </w:r>
      <w:r>
        <w:rPr>
          <w:rFonts w:hint="default" w:ascii="Arial" w:hAnsi="Arial" w:cs="Arial"/>
          <w:sz w:val="16"/>
          <w:szCs w:val="16"/>
          <w:highlight w:val="none"/>
          <w:lang w:val="hr-HR"/>
        </w:rPr>
        <w:t xml:space="preserve">     </w:t>
      </w:r>
      <w:r>
        <w:rPr>
          <w:rFonts w:hint="default" w:ascii="Arial" w:hAnsi="Arial" w:cs="Arial"/>
          <w:sz w:val="16"/>
          <w:szCs w:val="16"/>
          <w:highlight w:val="none"/>
        </w:rPr>
        <w:t xml:space="preserve"> SUZDRŽAN:0</w:t>
      </w:r>
    </w:p>
    <w:p w14:paraId="03C7B42D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  <w:highlight w:val="none"/>
        </w:rPr>
        <w:t xml:space="preserve">Ad. </w:t>
      </w:r>
      <w:r>
        <w:rPr>
          <w:rFonts w:hint="default" w:ascii="Arial" w:hAnsi="Arial" w:cs="Arial"/>
          <w:b/>
          <w:bCs/>
          <w:sz w:val="16"/>
          <w:szCs w:val="16"/>
          <w:highlight w:val="none"/>
          <w:lang w:val="hr-HR"/>
        </w:rPr>
        <w:t>5</w:t>
      </w:r>
      <w:r>
        <w:rPr>
          <w:rFonts w:hint="default" w:ascii="Arial" w:hAnsi="Arial" w:cs="Arial"/>
          <w:b/>
          <w:bCs/>
          <w:sz w:val="16"/>
          <w:szCs w:val="16"/>
          <w:highlight w:val="none"/>
        </w:rPr>
        <w:t>)</w:t>
      </w:r>
      <w:r>
        <w:rPr>
          <w:rFonts w:hint="default" w:ascii="Arial" w:hAnsi="Arial" w:cs="Arial"/>
          <w:b/>
          <w:bCs/>
          <w:sz w:val="16"/>
          <w:szCs w:val="16"/>
          <w:highlight w:val="none"/>
          <w:lang w:val="hr-HR"/>
        </w:rPr>
        <w:t xml:space="preserve"> </w:t>
      </w:r>
      <w:r>
        <w:rPr>
          <w:rFonts w:hint="default" w:ascii="Arial" w:hAnsi="Arial" w:eastAsia="Times New Roman" w:cs="Arial"/>
          <w:b/>
          <w:bCs/>
          <w:sz w:val="16"/>
          <w:szCs w:val="16"/>
          <w:highlight w:val="none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6"/>
          <w:szCs w:val="16"/>
          <w:highlight w:val="none"/>
        </w:rPr>
        <w:t xml:space="preserve">Ugovor o poslovnoj suradnji radi provedbe projekta „Trajne zaštite istarskog goveda gospodarskim </w:t>
      </w:r>
      <w:r>
        <w:rPr>
          <w:rFonts w:hint="default" w:ascii="Arial" w:hAnsi="Arial" w:cs="Arial"/>
          <w:b/>
          <w:bCs/>
          <w:sz w:val="16"/>
          <w:szCs w:val="16"/>
        </w:rPr>
        <w:t>iskorištavanjem u sustavu ruralnog razvitka Istre – Introdukcija istarskog goveda u zakonom zaštićena područja“ sa OPG-om Mezulić</w:t>
      </w:r>
    </w:p>
    <w:p w14:paraId="69425200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6"/>
          <w:szCs w:val="16"/>
        </w:rPr>
      </w:pPr>
    </w:p>
    <w:p w14:paraId="3EAD5C2D">
      <w:pPr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Ravnatelj izvješćuje</w:t>
      </w:r>
      <w:r>
        <w:rPr>
          <w:rFonts w:hint="default" w:ascii="Arial" w:hAnsi="Arial" w:cs="Arial"/>
          <w:b/>
          <w:bCs/>
          <w:sz w:val="16"/>
          <w:szCs w:val="16"/>
        </w:rPr>
        <w:t xml:space="preserve"> o </w:t>
      </w:r>
      <w:r>
        <w:rPr>
          <w:rFonts w:hint="default" w:ascii="Arial" w:hAnsi="Arial" w:cs="Arial"/>
          <w:sz w:val="16"/>
          <w:szCs w:val="16"/>
        </w:rPr>
        <w:t>aneks Ugovoru o poslovnoj suradnji radi provedbe projekta „ Trajne zaštite istarskog goveda gospodarskim iskorištavanjem u sustavu ruralnog razvitka Istre-Introdukcija istarskog goveda u zakonom zaštićena područja“ sa OPG-om Mezulić za razdoblje 01.01.202</w:t>
      </w:r>
      <w:r>
        <w:rPr>
          <w:rFonts w:hint="default" w:ascii="Arial" w:hAnsi="Arial" w:cs="Arial"/>
          <w:sz w:val="16"/>
          <w:szCs w:val="16"/>
          <w:lang w:val="hr-HR"/>
        </w:rPr>
        <w:t>5</w:t>
      </w:r>
      <w:r>
        <w:rPr>
          <w:rFonts w:hint="default" w:ascii="Arial" w:hAnsi="Arial" w:cs="Arial"/>
          <w:sz w:val="16"/>
          <w:szCs w:val="16"/>
        </w:rPr>
        <w:t xml:space="preserve"> do 3</w:t>
      </w:r>
      <w:r>
        <w:rPr>
          <w:rFonts w:hint="default" w:ascii="Arial" w:hAnsi="Arial" w:cs="Arial"/>
          <w:sz w:val="16"/>
          <w:szCs w:val="16"/>
          <w:lang w:val="hr-HR"/>
        </w:rPr>
        <w:t>1</w:t>
      </w:r>
      <w:r>
        <w:rPr>
          <w:rFonts w:hint="default" w:ascii="Arial" w:hAnsi="Arial" w:cs="Arial"/>
          <w:sz w:val="16"/>
          <w:szCs w:val="16"/>
        </w:rPr>
        <w:t>.</w:t>
      </w:r>
      <w:r>
        <w:rPr>
          <w:rFonts w:hint="default" w:ascii="Arial" w:hAnsi="Arial" w:cs="Arial"/>
          <w:sz w:val="16"/>
          <w:szCs w:val="16"/>
          <w:lang w:val="hr-HR"/>
        </w:rPr>
        <w:t>12.2025.</w:t>
      </w:r>
      <w:r>
        <w:rPr>
          <w:rFonts w:hint="default" w:ascii="Arial" w:hAnsi="Arial" w:cs="Arial"/>
          <w:sz w:val="16"/>
          <w:szCs w:val="16"/>
        </w:rPr>
        <w:t xml:space="preserve"> s mogućnošću produžavanja istog.</w:t>
      </w:r>
    </w:p>
    <w:p w14:paraId="7D544920">
      <w:pPr>
        <w:rPr>
          <w:rFonts w:hint="default" w:ascii="Arial" w:hAnsi="Arial" w:cs="Arial"/>
          <w:sz w:val="16"/>
          <w:szCs w:val="16"/>
        </w:rPr>
      </w:pPr>
    </w:p>
    <w:p w14:paraId="12B17E4C">
      <w:pPr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Predsjednik UV daje na glasanje prihvaćanje Ugovora o poslovnoj suradnji radi provedbe projekta „ Trajne zaštite istarskog goveda gospodarskim iskorištavanjem u sustavu ruralnog razvitka Istre-Introdukcija istarskog goveda u zakonom zaštićena područja“ sa OPG-om Mezulić.</w:t>
      </w:r>
    </w:p>
    <w:p w14:paraId="270497E0">
      <w:pPr>
        <w:rPr>
          <w:rFonts w:hint="default" w:ascii="Arial" w:hAnsi="Arial" w:cs="Arial"/>
          <w:sz w:val="16"/>
          <w:szCs w:val="16"/>
        </w:rPr>
      </w:pPr>
    </w:p>
    <w:p w14:paraId="25FDD6EE">
      <w:pPr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ZA:</w:t>
      </w:r>
      <w:r>
        <w:rPr>
          <w:rFonts w:hint="default" w:ascii="Arial" w:hAnsi="Arial" w:cs="Arial"/>
          <w:sz w:val="16"/>
          <w:szCs w:val="16"/>
          <w:lang w:val="hr-HR"/>
        </w:rPr>
        <w:t>4</w:t>
      </w:r>
      <w:r>
        <w:rPr>
          <w:rFonts w:hint="default" w:ascii="Arial" w:hAnsi="Arial" w:cs="Arial"/>
          <w:sz w:val="16"/>
          <w:szCs w:val="16"/>
        </w:rPr>
        <w:t xml:space="preserve">                               PROTIV:0                           SUZDRŽAN:0 </w:t>
      </w:r>
    </w:p>
    <w:p w14:paraId="0D95E3BE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04715BDB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35A0BE62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Arial" w:hAnsi="Arial" w:cs="Arial" w:eastAsiaTheme="minorHAnsi"/>
          <w:b/>
          <w:bCs/>
          <w:kern w:val="0"/>
          <w:sz w:val="16"/>
          <w:szCs w:val="16"/>
          <w:lang w:val="hr-HR" w:eastAsia="en-US" w:bidi="ar-SA"/>
        </w:rPr>
        <w:t xml:space="preserve">Ad. 6) </w:t>
      </w:r>
      <w:r>
        <w:rPr>
          <w:rFonts w:hint="default" w:ascii="Arial" w:hAnsi="Arial" w:cs="Arial"/>
          <w:b/>
          <w:bCs/>
          <w:sz w:val="16"/>
          <w:szCs w:val="16"/>
        </w:rPr>
        <w:t>Potvrda računa</w:t>
      </w:r>
    </w:p>
    <w:p w14:paraId="4AEC19DB">
      <w:pPr>
        <w:rPr>
          <w:rFonts w:hint="default" w:ascii="Arial" w:hAnsi="Arial" w:cs="Arial" w:eastAsiaTheme="minorHAnsi"/>
          <w:b/>
          <w:bCs/>
          <w:kern w:val="0"/>
          <w:sz w:val="16"/>
          <w:szCs w:val="16"/>
          <w:lang w:val="hr-HR" w:eastAsia="en-US" w:bidi="ar-SA"/>
        </w:rPr>
      </w:pPr>
    </w:p>
    <w:p w14:paraId="46F11BB1">
      <w:pPr>
        <w:rPr>
          <w:rFonts w:hint="default" w:ascii="Arial" w:hAnsi="Arial" w:cs="Arial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16"/>
          <w:szCs w:val="16"/>
          <w:lang w:val="hr-HR" w:eastAsia="en-US" w:bidi="ar-SA"/>
        </w:rPr>
        <w:t>Potrebno je potvrditi račune iz tablice;</w:t>
      </w:r>
    </w:p>
    <w:p w14:paraId="399A9E5D">
      <w:pPr>
        <w:rPr>
          <w:rFonts w:hint="default" w:ascii="Arial" w:hAnsi="Arial" w:cs="Arial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</w:p>
    <w:tbl>
      <w:tblPr>
        <w:tblStyle w:val="4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200"/>
        <w:gridCol w:w="1885"/>
        <w:gridCol w:w="1481"/>
        <w:gridCol w:w="1268"/>
      </w:tblGrid>
      <w:tr w14:paraId="7877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5B16FA2E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cs="Arial"/>
                <w:sz w:val="15"/>
                <w:szCs w:val="15"/>
              </w:rPr>
              <w:t>REDNI</w:t>
            </w:r>
          </w:p>
          <w:p w14:paraId="75DB431C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cs="Arial"/>
                <w:sz w:val="15"/>
                <w:szCs w:val="15"/>
              </w:rPr>
              <w:t>BROJ</w:t>
            </w:r>
          </w:p>
          <w:p w14:paraId="51014B50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3200" w:type="dxa"/>
          </w:tcPr>
          <w:p w14:paraId="5B16A14D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cs="Arial"/>
                <w:sz w:val="15"/>
                <w:szCs w:val="15"/>
              </w:rPr>
              <w:t>NAZIV DOBAVLJAČA</w:t>
            </w:r>
          </w:p>
        </w:tc>
        <w:tc>
          <w:tcPr>
            <w:tcW w:w="1885" w:type="dxa"/>
          </w:tcPr>
          <w:p w14:paraId="2EEB788E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cs="Arial"/>
                <w:sz w:val="15"/>
                <w:szCs w:val="15"/>
              </w:rPr>
              <w:t>RAČUN</w:t>
            </w:r>
          </w:p>
        </w:tc>
        <w:tc>
          <w:tcPr>
            <w:tcW w:w="1481" w:type="dxa"/>
          </w:tcPr>
          <w:p w14:paraId="290767F1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cs="Arial"/>
                <w:sz w:val="15"/>
                <w:szCs w:val="15"/>
              </w:rPr>
              <w:t>DATUM RAČUNA</w:t>
            </w:r>
          </w:p>
        </w:tc>
        <w:tc>
          <w:tcPr>
            <w:tcW w:w="1268" w:type="dxa"/>
          </w:tcPr>
          <w:p w14:paraId="713A8460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cs="Arial"/>
                <w:sz w:val="15"/>
                <w:szCs w:val="15"/>
              </w:rPr>
              <w:t>IZNOS</w:t>
            </w:r>
          </w:p>
        </w:tc>
      </w:tr>
      <w:tr w14:paraId="20E4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187D1EDC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3200" w:type="dxa"/>
          </w:tcPr>
          <w:p w14:paraId="03CC5359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CRNI VJETAR d.o.o.</w:t>
            </w:r>
          </w:p>
          <w:p w14:paraId="0582B223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VINKURAN.KUĆINE 3a</w:t>
            </w:r>
          </w:p>
          <w:p w14:paraId="00AA45EF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OIB:49173193770</w:t>
            </w:r>
          </w:p>
        </w:tc>
        <w:tc>
          <w:tcPr>
            <w:tcW w:w="1885" w:type="dxa"/>
          </w:tcPr>
          <w:p w14:paraId="1068A724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18124-1-1</w:t>
            </w:r>
          </w:p>
        </w:tc>
        <w:tc>
          <w:tcPr>
            <w:tcW w:w="1481" w:type="dxa"/>
          </w:tcPr>
          <w:p w14:paraId="77A04BB3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02.12.2024.</w:t>
            </w:r>
          </w:p>
        </w:tc>
        <w:tc>
          <w:tcPr>
            <w:tcW w:w="1268" w:type="dxa"/>
          </w:tcPr>
          <w:p w14:paraId="437D11E6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1.750,00€</w:t>
            </w:r>
          </w:p>
        </w:tc>
      </w:tr>
      <w:tr w14:paraId="2BAA5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3C66A6C7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cs="Arial"/>
                <w:sz w:val="15"/>
                <w:szCs w:val="15"/>
              </w:rPr>
              <w:t>2.</w:t>
            </w:r>
          </w:p>
        </w:tc>
        <w:tc>
          <w:tcPr>
            <w:tcW w:w="3200" w:type="dxa"/>
          </w:tcPr>
          <w:p w14:paraId="5A6AEF8E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SVEUČILIŠTE JURJA DOBRILE U PULI</w:t>
            </w:r>
          </w:p>
          <w:p w14:paraId="6E1334E6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ZAGREBAČKA 30, PULA</w:t>
            </w:r>
          </w:p>
          <w:p w14:paraId="6E525C26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OIB:61738073226</w:t>
            </w:r>
          </w:p>
        </w:tc>
        <w:tc>
          <w:tcPr>
            <w:tcW w:w="1885" w:type="dxa"/>
          </w:tcPr>
          <w:p w14:paraId="1CEA98D9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000676/2024</w:t>
            </w:r>
          </w:p>
        </w:tc>
        <w:tc>
          <w:tcPr>
            <w:tcW w:w="1481" w:type="dxa"/>
          </w:tcPr>
          <w:p w14:paraId="52F9B117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29.11.2024.</w:t>
            </w:r>
          </w:p>
        </w:tc>
        <w:tc>
          <w:tcPr>
            <w:tcW w:w="1268" w:type="dxa"/>
          </w:tcPr>
          <w:p w14:paraId="235FCE22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6.250,00€</w:t>
            </w:r>
          </w:p>
        </w:tc>
      </w:tr>
      <w:tr w14:paraId="438C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2776949F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3.</w:t>
            </w:r>
          </w:p>
        </w:tc>
        <w:tc>
          <w:tcPr>
            <w:tcW w:w="3200" w:type="dxa"/>
          </w:tcPr>
          <w:p w14:paraId="0823D275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Hrvatske šume d.o.o.</w:t>
            </w:r>
          </w:p>
          <w:p w14:paraId="786C6A1E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 xml:space="preserve">Zagreb </w:t>
            </w:r>
          </w:p>
          <w:p w14:paraId="02A1B69F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Ulica kneza Branimira 1</w:t>
            </w:r>
          </w:p>
          <w:p w14:paraId="366A8AF7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OIB: 6963144506</w:t>
            </w:r>
          </w:p>
        </w:tc>
        <w:tc>
          <w:tcPr>
            <w:tcW w:w="1885" w:type="dxa"/>
          </w:tcPr>
          <w:p w14:paraId="575E47E1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140800140-24</w:t>
            </w:r>
          </w:p>
        </w:tc>
        <w:tc>
          <w:tcPr>
            <w:tcW w:w="1481" w:type="dxa"/>
          </w:tcPr>
          <w:p w14:paraId="3F5886EC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30.11.2024.</w:t>
            </w:r>
          </w:p>
        </w:tc>
        <w:tc>
          <w:tcPr>
            <w:tcW w:w="1268" w:type="dxa"/>
          </w:tcPr>
          <w:p w14:paraId="06B48807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3.637,50€</w:t>
            </w:r>
          </w:p>
        </w:tc>
      </w:tr>
      <w:tr w14:paraId="4ECEB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3733332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4.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13904A46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Hrvatske šume d.o.o.</w:t>
            </w:r>
          </w:p>
          <w:p w14:paraId="7D19D068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 xml:space="preserve">Zagreb </w:t>
            </w:r>
          </w:p>
          <w:p w14:paraId="275E8731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Ulica kneza Branimira 1</w:t>
            </w:r>
          </w:p>
          <w:p w14:paraId="4F31D353">
            <w:pPr>
              <w:spacing w:after="0" w:line="240" w:lineRule="auto"/>
              <w:rPr>
                <w:rFonts w:hint="default" w:ascii="Arial" w:hAnsi="Arial" w:cs="Arial" w:eastAsiaTheme="minorHAnsi"/>
                <w:sz w:val="15"/>
                <w:szCs w:val="15"/>
                <w:lang w:val="hr-HR" w:eastAsia="en-US" w:bidi="ar-SA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OIB: 6963144506</w:t>
            </w:r>
          </w:p>
        </w:tc>
        <w:tc>
          <w:tcPr>
            <w:tcW w:w="1885" w:type="dxa"/>
          </w:tcPr>
          <w:p w14:paraId="3B9EB134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140800141-24</w:t>
            </w:r>
          </w:p>
        </w:tc>
        <w:tc>
          <w:tcPr>
            <w:tcW w:w="1481" w:type="dxa"/>
          </w:tcPr>
          <w:p w14:paraId="0529713B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30.11.2024.</w:t>
            </w:r>
          </w:p>
        </w:tc>
        <w:tc>
          <w:tcPr>
            <w:tcW w:w="1268" w:type="dxa"/>
          </w:tcPr>
          <w:p w14:paraId="7BF83472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3.726,56€</w:t>
            </w:r>
          </w:p>
        </w:tc>
      </w:tr>
      <w:tr w14:paraId="7263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19C856C3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5.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4C9E8DC5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TISKARA NOVA GALIŽANA</w:t>
            </w:r>
          </w:p>
          <w:p w14:paraId="380CB667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Poduzetnička zona 21</w:t>
            </w:r>
          </w:p>
          <w:p w14:paraId="487364E8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OIB:69421856733</w:t>
            </w:r>
          </w:p>
        </w:tc>
        <w:tc>
          <w:tcPr>
            <w:tcW w:w="1885" w:type="dxa"/>
          </w:tcPr>
          <w:p w14:paraId="2FCA9FC1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346-1-1</w:t>
            </w:r>
          </w:p>
        </w:tc>
        <w:tc>
          <w:tcPr>
            <w:tcW w:w="1481" w:type="dxa"/>
          </w:tcPr>
          <w:p w14:paraId="5D84F6B8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09.12.2024.</w:t>
            </w:r>
          </w:p>
        </w:tc>
        <w:tc>
          <w:tcPr>
            <w:tcW w:w="1268" w:type="dxa"/>
          </w:tcPr>
          <w:p w14:paraId="154A8B1E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1.887,13€</w:t>
            </w:r>
          </w:p>
        </w:tc>
      </w:tr>
      <w:tr w14:paraId="0163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197BFB26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6.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26A509FE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UDRUGA HYLA</w:t>
            </w:r>
          </w:p>
          <w:p w14:paraId="187A1940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LIPOVAC BR.17 ZAGREB</w:t>
            </w:r>
          </w:p>
          <w:p w14:paraId="76C22824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OIB:97526280302</w:t>
            </w:r>
          </w:p>
        </w:tc>
        <w:tc>
          <w:tcPr>
            <w:tcW w:w="1885" w:type="dxa"/>
          </w:tcPr>
          <w:p w14:paraId="494C2C29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37/24</w:t>
            </w:r>
          </w:p>
        </w:tc>
        <w:tc>
          <w:tcPr>
            <w:tcW w:w="1481" w:type="dxa"/>
          </w:tcPr>
          <w:p w14:paraId="3D2E1E62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12.12.2024.</w:t>
            </w:r>
          </w:p>
        </w:tc>
        <w:tc>
          <w:tcPr>
            <w:tcW w:w="1268" w:type="dxa"/>
          </w:tcPr>
          <w:p w14:paraId="652E274D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8.314,14€</w:t>
            </w:r>
          </w:p>
        </w:tc>
      </w:tr>
      <w:tr w14:paraId="7EF6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766DD7A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7.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766B868D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STUDIO ČLOVEK OBRT ZA PROIZVODNJU I DIZAJN</w:t>
            </w:r>
          </w:p>
          <w:p w14:paraId="0426F905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VAROŠ 58 ,PULA</w:t>
            </w:r>
          </w:p>
          <w:p w14:paraId="3A25EE9C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OIB:89783577529</w:t>
            </w:r>
          </w:p>
        </w:tc>
        <w:tc>
          <w:tcPr>
            <w:tcW w:w="1885" w:type="dxa"/>
          </w:tcPr>
          <w:p w14:paraId="03EBD437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10/2/2</w:t>
            </w:r>
          </w:p>
        </w:tc>
        <w:tc>
          <w:tcPr>
            <w:tcW w:w="1481" w:type="dxa"/>
          </w:tcPr>
          <w:p w14:paraId="69046947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12.12.2024.</w:t>
            </w:r>
          </w:p>
        </w:tc>
        <w:tc>
          <w:tcPr>
            <w:tcW w:w="1268" w:type="dxa"/>
          </w:tcPr>
          <w:p w14:paraId="3C7379C8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3.675,00€</w:t>
            </w:r>
          </w:p>
        </w:tc>
      </w:tr>
      <w:tr w14:paraId="48A0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3F0499B1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8.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7620D603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INSTITUT ZA OCEANOGRAFIJU I RIBARSTVO</w:t>
            </w:r>
          </w:p>
          <w:p w14:paraId="5AB1AD1B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MEŠTROVIĆEVO ŠET.63, SPLIT</w:t>
            </w:r>
          </w:p>
          <w:p w14:paraId="310DD79C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OIB:86235185568</w:t>
            </w:r>
          </w:p>
        </w:tc>
        <w:tc>
          <w:tcPr>
            <w:tcW w:w="1885" w:type="dxa"/>
          </w:tcPr>
          <w:p w14:paraId="37951A20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02-6624</w:t>
            </w:r>
          </w:p>
        </w:tc>
        <w:tc>
          <w:tcPr>
            <w:tcW w:w="1481" w:type="dxa"/>
          </w:tcPr>
          <w:p w14:paraId="7919BC15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16.12.2024.</w:t>
            </w:r>
          </w:p>
        </w:tc>
        <w:tc>
          <w:tcPr>
            <w:tcW w:w="1268" w:type="dxa"/>
          </w:tcPr>
          <w:p w14:paraId="3C7CB999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9.374,38€</w:t>
            </w:r>
          </w:p>
        </w:tc>
      </w:tr>
      <w:tr w14:paraId="4272F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04D5071C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9.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6ABBE7A1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highlight w:val="none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highlight w:val="none"/>
                <w:lang w:val="hr-HR"/>
              </w:rPr>
              <w:t>HRVATSKA AKADEMIJA ZNANOSTI I UMJETNOSTI</w:t>
            </w:r>
          </w:p>
          <w:p w14:paraId="5D089046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highlight w:val="none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highlight w:val="none"/>
                <w:lang w:val="hr-HR"/>
              </w:rPr>
              <w:t>ZRINSKI TRG 11, ZAGREB</w:t>
            </w:r>
          </w:p>
          <w:p w14:paraId="5BF8D23E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highlight w:val="none"/>
                <w:lang w:val="hr-HR"/>
              </w:rPr>
              <w:t>OIB:61989185242</w:t>
            </w:r>
          </w:p>
        </w:tc>
        <w:tc>
          <w:tcPr>
            <w:tcW w:w="1885" w:type="dxa"/>
          </w:tcPr>
          <w:p w14:paraId="48D1EB2A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719-PJ1-1</w:t>
            </w:r>
          </w:p>
        </w:tc>
        <w:tc>
          <w:tcPr>
            <w:tcW w:w="1481" w:type="dxa"/>
          </w:tcPr>
          <w:p w14:paraId="61501E95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18.12.2024.</w:t>
            </w:r>
          </w:p>
        </w:tc>
        <w:tc>
          <w:tcPr>
            <w:tcW w:w="1268" w:type="dxa"/>
          </w:tcPr>
          <w:p w14:paraId="4E1E6BDD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3.929,06€</w:t>
            </w:r>
          </w:p>
        </w:tc>
      </w:tr>
      <w:tr w14:paraId="7291D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36D389C8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10.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5E2B2474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HRVATSKI ŠUMARSKI INSTITUT</w:t>
            </w:r>
          </w:p>
          <w:p w14:paraId="5474905D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CVJETNO NASELJE 41, ZAGREB</w:t>
            </w:r>
          </w:p>
          <w:p w14:paraId="76EBFC59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OIB:13579392023</w:t>
            </w:r>
          </w:p>
        </w:tc>
        <w:tc>
          <w:tcPr>
            <w:tcW w:w="1885" w:type="dxa"/>
          </w:tcPr>
          <w:p w14:paraId="26E55A17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105RAF-24/0000363</w:t>
            </w:r>
          </w:p>
        </w:tc>
        <w:tc>
          <w:tcPr>
            <w:tcW w:w="1481" w:type="dxa"/>
          </w:tcPr>
          <w:p w14:paraId="16695E32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17.12.2024.</w:t>
            </w:r>
          </w:p>
        </w:tc>
        <w:tc>
          <w:tcPr>
            <w:tcW w:w="1268" w:type="dxa"/>
          </w:tcPr>
          <w:p w14:paraId="5BF073C6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3.750,00€</w:t>
            </w:r>
          </w:p>
        </w:tc>
      </w:tr>
      <w:tr w14:paraId="5819A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B0806BC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11.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3926EEA9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 xml:space="preserve"> Hrvatske šume d.o.o.</w:t>
            </w:r>
          </w:p>
          <w:p w14:paraId="0BA0E109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 xml:space="preserve">Zagreb </w:t>
            </w:r>
          </w:p>
          <w:p w14:paraId="2EFA4BB4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Ulica kneza Branimira 1</w:t>
            </w:r>
          </w:p>
          <w:p w14:paraId="0C127B12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OIB: 6963144506</w:t>
            </w:r>
          </w:p>
        </w:tc>
        <w:tc>
          <w:tcPr>
            <w:tcW w:w="1885" w:type="dxa"/>
          </w:tcPr>
          <w:p w14:paraId="3010B742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140800159-24</w:t>
            </w:r>
          </w:p>
        </w:tc>
        <w:tc>
          <w:tcPr>
            <w:tcW w:w="1481" w:type="dxa"/>
          </w:tcPr>
          <w:p w14:paraId="44977AD8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18.12.2024.</w:t>
            </w:r>
          </w:p>
        </w:tc>
        <w:tc>
          <w:tcPr>
            <w:tcW w:w="1268" w:type="dxa"/>
          </w:tcPr>
          <w:p w14:paraId="024D93A9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2.572,50€</w:t>
            </w:r>
          </w:p>
        </w:tc>
      </w:tr>
      <w:tr w14:paraId="1A1E1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58DE1671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12.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130F163B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PENTA d.o.o.</w:t>
            </w:r>
          </w:p>
          <w:p w14:paraId="034F6197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VODOVODNA ULICA 8, PULA</w:t>
            </w:r>
          </w:p>
          <w:p w14:paraId="7D56A51B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OIB:44365765619</w:t>
            </w:r>
          </w:p>
        </w:tc>
        <w:tc>
          <w:tcPr>
            <w:tcW w:w="1885" w:type="dxa"/>
          </w:tcPr>
          <w:p w14:paraId="30CD085D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438-1-1</w:t>
            </w:r>
          </w:p>
        </w:tc>
        <w:tc>
          <w:tcPr>
            <w:tcW w:w="1481" w:type="dxa"/>
          </w:tcPr>
          <w:p w14:paraId="19267CED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19.12.2024.</w:t>
            </w:r>
          </w:p>
        </w:tc>
        <w:tc>
          <w:tcPr>
            <w:tcW w:w="1268" w:type="dxa"/>
          </w:tcPr>
          <w:p w14:paraId="549CA915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3.000,00 €</w:t>
            </w:r>
          </w:p>
        </w:tc>
      </w:tr>
    </w:tbl>
    <w:p w14:paraId="751C607B">
      <w:pPr>
        <w:rPr>
          <w:rFonts w:hint="default" w:ascii="Arial" w:hAnsi="Arial" w:cs="Arial" w:eastAsiaTheme="minorHAnsi"/>
          <w:b/>
          <w:bCs/>
          <w:kern w:val="0"/>
          <w:sz w:val="16"/>
          <w:szCs w:val="16"/>
          <w:lang w:val="hr-HR" w:eastAsia="en-US" w:bidi="ar-SA"/>
        </w:rPr>
      </w:pPr>
    </w:p>
    <w:p w14:paraId="64DBDCFA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>Svi članovi UV suglasni su za plaćanje računa.</w:t>
      </w:r>
    </w:p>
    <w:p w14:paraId="003F539B">
      <w:pPr>
        <w:spacing w:after="240" w:line="240" w:lineRule="auto"/>
        <w:jc w:val="left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</w:p>
    <w:p w14:paraId="2B32AA01">
      <w:pPr>
        <w:spacing w:after="240" w:line="240" w:lineRule="auto"/>
        <w:jc w:val="left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16"/>
          <w:szCs w:val="16"/>
          <w:lang w:val="hr-HR" w:eastAsia="en-US" w:bidi="ar-SA"/>
        </w:rPr>
        <w:t xml:space="preserve"> </w:t>
      </w:r>
      <w:r>
        <w:rPr>
          <w:rFonts w:hint="default" w:ascii="Arial" w:hAnsi="Arial" w:cs="Arial"/>
          <w:sz w:val="16"/>
          <w:szCs w:val="16"/>
        </w:rPr>
        <w:t>ZA:</w:t>
      </w:r>
      <w:r>
        <w:rPr>
          <w:rFonts w:hint="default" w:ascii="Arial" w:hAnsi="Arial" w:cs="Arial"/>
          <w:sz w:val="16"/>
          <w:szCs w:val="16"/>
          <w:lang w:val="hr-HR"/>
        </w:rPr>
        <w:t>4</w:t>
      </w:r>
      <w:r>
        <w:rPr>
          <w:rFonts w:hint="default" w:ascii="Arial" w:hAnsi="Arial" w:cs="Arial"/>
          <w:sz w:val="16"/>
          <w:szCs w:val="16"/>
        </w:rPr>
        <w:t xml:space="preserve">                            </w:t>
      </w: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sz w:val="16"/>
          <w:szCs w:val="16"/>
        </w:rPr>
        <w:t xml:space="preserve">    PROTIV:0                           </w:t>
      </w:r>
      <w:r>
        <w:rPr>
          <w:rFonts w:hint="default" w:ascii="Arial" w:hAnsi="Arial" w:cs="Arial"/>
          <w:sz w:val="16"/>
          <w:szCs w:val="16"/>
          <w:lang w:val="hr-HR"/>
        </w:rPr>
        <w:t xml:space="preserve">     </w:t>
      </w:r>
      <w:r>
        <w:rPr>
          <w:rFonts w:hint="default" w:ascii="Arial" w:hAnsi="Arial" w:cs="Arial"/>
          <w:sz w:val="16"/>
          <w:szCs w:val="16"/>
        </w:rPr>
        <w:t xml:space="preserve"> SUZDRŽA</w:t>
      </w:r>
      <w:r>
        <w:rPr>
          <w:rFonts w:hint="default" w:ascii="Arial" w:hAnsi="Arial" w:cs="Arial"/>
          <w:sz w:val="16"/>
          <w:szCs w:val="16"/>
          <w:lang w:val="hr-HR"/>
        </w:rPr>
        <w:t>N:0</w:t>
      </w:r>
    </w:p>
    <w:p w14:paraId="274DFF30">
      <w:pPr>
        <w:rPr>
          <w:rFonts w:hint="default" w:ascii="Arial" w:hAnsi="Arial" w:cs="Arial"/>
          <w:sz w:val="16"/>
          <w:szCs w:val="16"/>
          <w:highlight w:val="none"/>
          <w:lang w:val="hr-HR"/>
        </w:rPr>
      </w:pPr>
      <w:r>
        <w:rPr>
          <w:rFonts w:hint="default" w:ascii="Arial" w:hAnsi="Arial" w:cs="Arial"/>
          <w:b/>
          <w:bCs/>
          <w:sz w:val="16"/>
          <w:szCs w:val="16"/>
          <w:highlight w:val="none"/>
          <w:lang w:val="hr-HR"/>
        </w:rPr>
        <w:t xml:space="preserve">  </w:t>
      </w:r>
    </w:p>
    <w:p w14:paraId="61F85422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 w:eastAsiaTheme="minorHAnsi"/>
          <w:b/>
          <w:bCs/>
          <w:kern w:val="0"/>
          <w:sz w:val="16"/>
          <w:szCs w:val="16"/>
          <w:lang w:val="hr-HR" w:eastAsia="en-US" w:bidi="ar-SA"/>
        </w:rPr>
        <w:t xml:space="preserve">Ad. 7) 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6"/>
          <w:szCs w:val="16"/>
        </w:rPr>
        <w:t>Prijedlog cijena sata rada studenata i učenika  za 2025. godinu</w:t>
      </w:r>
    </w:p>
    <w:p w14:paraId="2DB98374">
      <w:pPr>
        <w:spacing w:after="0" w:line="360" w:lineRule="auto"/>
        <w:jc w:val="both"/>
        <w:rPr>
          <w:rFonts w:hint="default" w:ascii="Arial" w:hAnsi="Arial" w:cs="Arial"/>
          <w:sz w:val="16"/>
          <w:szCs w:val="16"/>
        </w:rPr>
      </w:pPr>
    </w:p>
    <w:p w14:paraId="47E8DC34">
      <w:pPr>
        <w:spacing w:after="0" w:line="36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>Minimalna naknada za obavljanje studentskih poslova po satu u 2025. godini iznosi 6,06 eura neto, te se skuladno tome p</w:t>
      </w:r>
      <w:r>
        <w:rPr>
          <w:rFonts w:hint="default" w:ascii="Arial" w:hAnsi="Arial" w:cs="Arial"/>
          <w:sz w:val="16"/>
          <w:szCs w:val="16"/>
        </w:rPr>
        <w:t>redlaže  iznos cijene sata rada studenata i učenika za 2025. godinu</w:t>
      </w:r>
      <w:r>
        <w:rPr>
          <w:rFonts w:hint="default" w:ascii="Arial" w:hAnsi="Arial" w:cs="Arial"/>
          <w:sz w:val="16"/>
          <w:szCs w:val="16"/>
          <w:lang w:val="hr-HR"/>
        </w:rPr>
        <w:t>, kako slijedi;</w:t>
      </w:r>
    </w:p>
    <w:p w14:paraId="4B54A0EA">
      <w:pPr>
        <w:pStyle w:val="5"/>
        <w:spacing w:line="360" w:lineRule="auto"/>
        <w:ind w:left="0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Za rad na ulazno-izlaznim punktovima:</w:t>
      </w:r>
    </w:p>
    <w:p w14:paraId="08AE0BAD">
      <w:pPr>
        <w:pStyle w:val="5"/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6,40 €/h za redovan rad</w:t>
      </w:r>
    </w:p>
    <w:p w14:paraId="18029716">
      <w:pPr>
        <w:pStyle w:val="5"/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9,60 €/h za rad nedjeljom</w:t>
      </w:r>
    </w:p>
    <w:p w14:paraId="366AD30D">
      <w:pPr>
        <w:pStyle w:val="5"/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9,60 €/h za rad blagdanom</w:t>
      </w:r>
    </w:p>
    <w:p w14:paraId="2551B9EB">
      <w:pPr>
        <w:spacing w:after="0" w:line="36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Za ostale poslove:</w:t>
      </w:r>
    </w:p>
    <w:p w14:paraId="4B563BDF">
      <w:pPr>
        <w:pStyle w:val="5"/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6,06  €/h za redovan rad</w:t>
      </w:r>
    </w:p>
    <w:p w14:paraId="4643A923">
      <w:pPr>
        <w:pStyle w:val="5"/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9,09 €/h za rad nedjeljom</w:t>
      </w:r>
    </w:p>
    <w:p w14:paraId="2CBC765D">
      <w:pPr>
        <w:pStyle w:val="5"/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9,09 €/h za rad blagdanom</w:t>
      </w:r>
    </w:p>
    <w:p w14:paraId="0D585929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Članovi UV su suglasni.</w:t>
      </w:r>
    </w:p>
    <w:p w14:paraId="5A2CDE59">
      <w:pPr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</w:p>
    <w:p w14:paraId="0CB1B590">
      <w:pPr>
        <w:spacing w:after="240" w:line="240" w:lineRule="auto"/>
        <w:jc w:val="left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  <w:r>
        <w:rPr>
          <w:rFonts w:hint="default" w:ascii="Arial" w:hAnsi="Arial" w:cs="Arial" w:eastAsiaTheme="minorHAnsi"/>
          <w:b w:val="0"/>
          <w:bCs w:val="0"/>
          <w:kern w:val="0"/>
          <w:sz w:val="16"/>
          <w:szCs w:val="16"/>
          <w:lang w:val="hr-HR" w:eastAsia="en-US" w:bidi="ar-SA"/>
        </w:rPr>
        <w:t xml:space="preserve"> </w:t>
      </w:r>
      <w:r>
        <w:rPr>
          <w:rFonts w:hint="default" w:ascii="Arial" w:hAnsi="Arial" w:cs="Arial"/>
          <w:sz w:val="16"/>
          <w:szCs w:val="16"/>
        </w:rPr>
        <w:t>ZA:</w:t>
      </w:r>
      <w:r>
        <w:rPr>
          <w:rFonts w:hint="default" w:ascii="Arial" w:hAnsi="Arial" w:cs="Arial"/>
          <w:sz w:val="16"/>
          <w:szCs w:val="16"/>
          <w:lang w:val="hr-HR"/>
        </w:rPr>
        <w:t>4</w:t>
      </w:r>
      <w:r>
        <w:rPr>
          <w:rFonts w:hint="default" w:ascii="Arial" w:hAnsi="Arial" w:cs="Arial"/>
          <w:sz w:val="16"/>
          <w:szCs w:val="16"/>
        </w:rPr>
        <w:t xml:space="preserve">                           </w:t>
      </w: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sz w:val="16"/>
          <w:szCs w:val="16"/>
        </w:rPr>
        <w:t xml:space="preserve">    PROTIV:0                           </w:t>
      </w:r>
      <w:r>
        <w:rPr>
          <w:rFonts w:hint="default" w:ascii="Arial" w:hAnsi="Arial" w:cs="Arial"/>
          <w:sz w:val="16"/>
          <w:szCs w:val="16"/>
          <w:lang w:val="hr-HR"/>
        </w:rPr>
        <w:t xml:space="preserve">     </w:t>
      </w:r>
      <w:r>
        <w:rPr>
          <w:rFonts w:hint="default" w:ascii="Arial" w:hAnsi="Arial" w:cs="Arial"/>
          <w:sz w:val="16"/>
          <w:szCs w:val="16"/>
        </w:rPr>
        <w:t xml:space="preserve"> SUZDRŽAN:0</w:t>
      </w:r>
    </w:p>
    <w:p w14:paraId="0BD9387F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Ad. 8) </w:t>
      </w:r>
      <w:r>
        <w:rPr>
          <w:rFonts w:hint="default" w:ascii="Arial" w:hAnsi="Arial" w:eastAsia="Times New Roman" w:cs="Arial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6"/>
          <w:szCs w:val="16"/>
        </w:rPr>
        <w:t>Ponuda o obavljanju računovodstvenih usluga za 2025. godinu</w:t>
      </w:r>
    </w:p>
    <w:p w14:paraId="6823874B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/>
          <w:bCs/>
          <w:sz w:val="16"/>
          <w:szCs w:val="16"/>
          <w:lang w:val="hr-HR"/>
        </w:rPr>
      </w:pPr>
    </w:p>
    <w:p w14:paraId="6B102971">
      <w:pPr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eastAsia="Times New Roman" w:cs="Arial"/>
          <w:b w:val="0"/>
          <w:bCs w:val="0"/>
          <w:sz w:val="16"/>
          <w:szCs w:val="16"/>
          <w:lang w:val="hr-HR"/>
        </w:rPr>
        <w:t xml:space="preserve"> </w:t>
      </w:r>
    </w:p>
    <w:p w14:paraId="6BD8287E">
      <w:pPr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R</w:t>
      </w:r>
      <w:r>
        <w:rPr>
          <w:rFonts w:hint="default" w:ascii="Arial" w:hAnsi="Arial" w:cs="Arial"/>
          <w:sz w:val="16"/>
          <w:szCs w:val="16"/>
        </w:rPr>
        <w:t>avnatelj upoznaje s ponudom za pružanje knjigovodstvenih usluga za 202</w:t>
      </w:r>
      <w:r>
        <w:rPr>
          <w:rFonts w:hint="default" w:ascii="Arial" w:hAnsi="Arial" w:cs="Arial"/>
          <w:sz w:val="16"/>
          <w:szCs w:val="16"/>
          <w:lang w:val="hr-HR"/>
        </w:rPr>
        <w:t>5</w:t>
      </w:r>
      <w:r>
        <w:rPr>
          <w:rFonts w:hint="default" w:ascii="Arial" w:hAnsi="Arial" w:cs="Arial"/>
          <w:sz w:val="16"/>
          <w:szCs w:val="16"/>
        </w:rPr>
        <w:t xml:space="preserve">. godinu firme VIRKONT d.o.o. iz Pule, Marijanijeva 11, OIB 06666108336 sa mjesečnom naknadom za obavljanje poslova </w:t>
      </w:r>
      <w:r>
        <w:rPr>
          <w:rFonts w:hint="default" w:ascii="Arial" w:hAnsi="Arial" w:cs="Arial"/>
          <w:sz w:val="16"/>
          <w:szCs w:val="16"/>
          <w:lang w:val="hr-HR"/>
        </w:rPr>
        <w:t>1000</w:t>
      </w:r>
      <w:r>
        <w:rPr>
          <w:rFonts w:hint="default" w:ascii="Arial" w:hAnsi="Arial" w:cs="Arial"/>
          <w:sz w:val="16"/>
          <w:szCs w:val="16"/>
        </w:rPr>
        <w:t>,00 eura bez PDV-a.</w:t>
      </w:r>
    </w:p>
    <w:p w14:paraId="0F9EADC1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>Obzirom, da se radi o specifičnosti usluga, mišljenja je da nema potrebe ulaska u suradnju s novim servisom.</w:t>
      </w:r>
    </w:p>
    <w:p w14:paraId="096D2E4B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</w:p>
    <w:p w14:paraId="24BA988E">
      <w:pPr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Predsjednik UV daje na glasanje pristiglu ponudu firme VIRKONT d.o.o. za obavljanje računovodstvenih usluga za 202</w:t>
      </w:r>
      <w:r>
        <w:rPr>
          <w:rFonts w:hint="default" w:ascii="Arial" w:hAnsi="Arial" w:cs="Arial"/>
          <w:sz w:val="16"/>
          <w:szCs w:val="16"/>
          <w:lang w:val="hr-HR"/>
        </w:rPr>
        <w:t>5</w:t>
      </w:r>
      <w:r>
        <w:rPr>
          <w:rFonts w:hint="default" w:ascii="Arial" w:hAnsi="Arial" w:cs="Arial"/>
          <w:sz w:val="16"/>
          <w:szCs w:val="16"/>
        </w:rPr>
        <w:t>. godinu.</w:t>
      </w:r>
    </w:p>
    <w:p w14:paraId="65E18557">
      <w:pPr>
        <w:rPr>
          <w:rFonts w:hint="default" w:ascii="Arial" w:hAnsi="Arial" w:cs="Arial"/>
          <w:sz w:val="16"/>
          <w:szCs w:val="16"/>
        </w:rPr>
      </w:pPr>
    </w:p>
    <w:p w14:paraId="56E0AE1D">
      <w:pPr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ZA:</w:t>
      </w:r>
      <w:r>
        <w:rPr>
          <w:rFonts w:hint="default" w:ascii="Arial" w:hAnsi="Arial" w:cs="Arial"/>
          <w:sz w:val="16"/>
          <w:szCs w:val="16"/>
          <w:lang w:val="hr-HR"/>
        </w:rPr>
        <w:t>4</w:t>
      </w:r>
      <w:r>
        <w:rPr>
          <w:rFonts w:hint="default" w:ascii="Arial" w:hAnsi="Arial" w:cs="Arial"/>
          <w:sz w:val="16"/>
          <w:szCs w:val="16"/>
        </w:rPr>
        <w:t xml:space="preserve">                             PROTIV:0                             SUZDRŽAN:0 </w:t>
      </w:r>
    </w:p>
    <w:p w14:paraId="5BEC9228">
      <w:pPr>
        <w:rPr>
          <w:rFonts w:hint="default" w:ascii="Arial" w:hAnsi="Arial" w:cs="Arial"/>
          <w:b/>
          <w:bCs/>
          <w:sz w:val="16"/>
          <w:szCs w:val="16"/>
        </w:rPr>
      </w:pPr>
    </w:p>
    <w:p w14:paraId="28E434F0">
      <w:pPr>
        <w:pStyle w:val="5"/>
        <w:numPr>
          <w:ilvl w:val="0"/>
          <w:numId w:val="0"/>
        </w:numPr>
        <w:spacing w:after="0" w:line="240" w:lineRule="auto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  <w:r>
        <w:rPr>
          <w:rFonts w:hint="default" w:ascii="Arial" w:hAnsi="Arial" w:cs="Arial" w:eastAsiaTheme="minorHAnsi"/>
          <w:b/>
          <w:bCs/>
          <w:kern w:val="0"/>
          <w:sz w:val="16"/>
          <w:szCs w:val="16"/>
          <w:lang w:val="hr-HR" w:eastAsia="en-US" w:bidi="ar-SA"/>
        </w:rPr>
        <w:t xml:space="preserve">Ad. 9) 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6"/>
          <w:szCs w:val="16"/>
        </w:rPr>
        <w:t xml:space="preserve">Ponuda za pravno savjetovanje u 2025. godini </w:t>
      </w:r>
    </w:p>
    <w:p w14:paraId="6F6FBBE8">
      <w:pPr>
        <w:pStyle w:val="5"/>
        <w:numPr>
          <w:ilvl w:val="0"/>
          <w:numId w:val="0"/>
        </w:numPr>
        <w:spacing w:after="0" w:line="240" w:lineRule="auto"/>
        <w:rPr>
          <w:rFonts w:hint="default" w:ascii="Arial" w:hAnsi="Arial" w:cs="Arial"/>
          <w:b/>
          <w:bCs/>
          <w:sz w:val="16"/>
          <w:szCs w:val="16"/>
        </w:rPr>
      </w:pPr>
    </w:p>
    <w:p w14:paraId="22AB3E21">
      <w:pPr>
        <w:pStyle w:val="5"/>
        <w:numPr>
          <w:ilvl w:val="0"/>
          <w:numId w:val="0"/>
        </w:numPr>
        <w:spacing w:after="0" w:line="240" w:lineRule="auto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Za potrebe pravnog savjetovanja, zatražene su ponude.</w:t>
      </w:r>
    </w:p>
    <w:p w14:paraId="064B2281">
      <w:pPr>
        <w:pStyle w:val="5"/>
        <w:numPr>
          <w:ilvl w:val="0"/>
          <w:numId w:val="0"/>
        </w:numPr>
        <w:spacing w:after="0" w:line="240" w:lineRule="auto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</w:p>
    <w:p w14:paraId="57794C90">
      <w:pPr>
        <w:pStyle w:val="5"/>
        <w:numPr>
          <w:ilvl w:val="0"/>
          <w:numId w:val="0"/>
        </w:numPr>
        <w:spacing w:after="0" w:line="240" w:lineRule="auto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Odvjetnica Biserka Radolović nije u mogućnosti preuzeti pravno zastupanje  zbog prezauzetosti.</w:t>
      </w:r>
    </w:p>
    <w:p w14:paraId="20572B82">
      <w:pPr>
        <w:pStyle w:val="5"/>
        <w:numPr>
          <w:ilvl w:val="0"/>
          <w:numId w:val="0"/>
        </w:numPr>
        <w:spacing w:after="0" w:line="240" w:lineRule="auto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Odvjetnički ured Srđan Simić, Marulićeva 1/III, Pula ponudio je pružanje pravne usluge u paušlnom iznosu od 2.000,00 € bez PDV-a mjesečno. Za ostale usluge, poput  zastupanja u sudskim, upravnim i dr. postupcima ponudio cijena sata za pružanje usluga iznosila bi 200,00 €.</w:t>
      </w:r>
    </w:p>
    <w:p w14:paraId="6C419647">
      <w:pPr>
        <w:pStyle w:val="5"/>
        <w:numPr>
          <w:ilvl w:val="0"/>
          <w:numId w:val="0"/>
        </w:numPr>
        <w:spacing w:after="0" w:line="240" w:lineRule="auto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Odvjetnički ured Igor Vujičić, Držićeva 3, Pula, dostavio je ponudu o pružanju odvjetničkih usluga u paušalnom iznosu za 2025. godinu u visini 1.200,00 € bez PDV-a.</w:t>
      </w:r>
    </w:p>
    <w:p w14:paraId="1CDB70C1">
      <w:pPr>
        <w:pStyle w:val="5"/>
        <w:numPr>
          <w:ilvl w:val="0"/>
          <w:numId w:val="0"/>
        </w:numPr>
        <w:spacing w:after="0" w:line="240" w:lineRule="auto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Cijena sata dodatnih usluga i to zastupanjna u sudskim, upravnim i dr.postupcima iznosila bi 120,00 € bez PDV-a.</w:t>
      </w:r>
    </w:p>
    <w:p w14:paraId="69ADD8E5">
      <w:pPr>
        <w:pStyle w:val="5"/>
        <w:numPr>
          <w:ilvl w:val="0"/>
          <w:numId w:val="0"/>
        </w:numPr>
        <w:spacing w:after="0" w:line="240" w:lineRule="auto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</w:p>
    <w:p w14:paraId="33EF5D3E">
      <w:pPr>
        <w:pStyle w:val="5"/>
        <w:numPr>
          <w:ilvl w:val="0"/>
          <w:numId w:val="0"/>
        </w:numPr>
        <w:spacing w:after="0" w:line="240" w:lineRule="auto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Članovi UV suglasni su za prihvaćanje povoljnije ponude odvjetnika Igora Vujičića.</w:t>
      </w:r>
    </w:p>
    <w:p w14:paraId="4172A44D">
      <w:pPr>
        <w:pStyle w:val="5"/>
        <w:numPr>
          <w:ilvl w:val="0"/>
          <w:numId w:val="0"/>
        </w:numPr>
        <w:spacing w:after="0" w:line="240" w:lineRule="auto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</w:p>
    <w:p w14:paraId="06228AFE">
      <w:pPr>
        <w:spacing w:after="240" w:line="240" w:lineRule="auto"/>
        <w:jc w:val="left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sz w:val="16"/>
          <w:szCs w:val="16"/>
        </w:rPr>
        <w:t>ZA:</w:t>
      </w:r>
      <w:r>
        <w:rPr>
          <w:rFonts w:hint="default" w:ascii="Arial" w:hAnsi="Arial" w:cs="Arial"/>
          <w:sz w:val="16"/>
          <w:szCs w:val="16"/>
          <w:lang w:val="hr-HR"/>
        </w:rPr>
        <w:t>4</w:t>
      </w:r>
      <w:r>
        <w:rPr>
          <w:rFonts w:hint="default" w:ascii="Arial" w:hAnsi="Arial" w:cs="Arial"/>
          <w:sz w:val="16"/>
          <w:szCs w:val="16"/>
        </w:rPr>
        <w:t xml:space="preserve">                            </w:t>
      </w: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sz w:val="16"/>
          <w:szCs w:val="16"/>
        </w:rPr>
        <w:t xml:space="preserve">    PROTIV:0                           </w:t>
      </w:r>
      <w:r>
        <w:rPr>
          <w:rFonts w:hint="default" w:ascii="Arial" w:hAnsi="Arial" w:cs="Arial"/>
          <w:sz w:val="16"/>
          <w:szCs w:val="16"/>
          <w:lang w:val="hr-HR"/>
        </w:rPr>
        <w:t xml:space="preserve">     </w:t>
      </w:r>
      <w:r>
        <w:rPr>
          <w:rFonts w:hint="default" w:ascii="Arial" w:hAnsi="Arial" w:cs="Arial"/>
          <w:sz w:val="16"/>
          <w:szCs w:val="16"/>
        </w:rPr>
        <w:t xml:space="preserve"> SUZDRŽAN:0</w:t>
      </w:r>
    </w:p>
    <w:p w14:paraId="6CC9BAF6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 w:eastAsiaTheme="minorHAnsi"/>
          <w:b/>
          <w:bCs/>
          <w:kern w:val="0"/>
          <w:sz w:val="16"/>
          <w:szCs w:val="16"/>
          <w:lang w:val="hr-HR" w:eastAsia="en-US" w:bidi="ar-SA"/>
        </w:rPr>
        <w:t xml:space="preserve">Ad.10) 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6"/>
          <w:szCs w:val="16"/>
        </w:rPr>
        <w:t>Ponude za uredski materijal i materijal za čišćenje</w:t>
      </w:r>
    </w:p>
    <w:p w14:paraId="451DF4F3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6"/>
          <w:szCs w:val="16"/>
        </w:rPr>
      </w:pPr>
    </w:p>
    <w:p w14:paraId="47F2B929">
      <w:pPr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Zatražene su ponude za uredski materijal i materijal za čišćenje. </w:t>
      </w:r>
    </w:p>
    <w:p w14:paraId="1EE65856">
      <w:pPr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Predsjednik UV upoznaje sa pristiglim ponudama.</w:t>
      </w:r>
    </w:p>
    <w:p w14:paraId="10DC2556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</w:rPr>
        <w:t xml:space="preserve">Društvo Fokus d.o.o Prodajni centar Rijeka dostavilo je ponudu za uredski materijal na ukupan iznos </w:t>
      </w:r>
      <w:r>
        <w:rPr>
          <w:rFonts w:hint="default" w:ascii="Arial" w:hAnsi="Arial" w:cs="Arial"/>
          <w:sz w:val="16"/>
          <w:szCs w:val="16"/>
          <w:lang w:val="hr-HR"/>
        </w:rPr>
        <w:t>1.800,32</w:t>
      </w:r>
      <w:r>
        <w:rPr>
          <w:rFonts w:hint="default" w:ascii="Arial" w:hAnsi="Arial" w:cs="Arial"/>
          <w:sz w:val="16"/>
          <w:szCs w:val="16"/>
        </w:rPr>
        <w:t xml:space="preserve"> </w:t>
      </w:r>
      <w:r>
        <w:rPr>
          <w:rFonts w:hint="default" w:ascii="Arial" w:hAnsi="Arial" w:cs="Arial"/>
          <w:sz w:val="16"/>
          <w:szCs w:val="16"/>
          <w:lang w:val="hr-HR"/>
        </w:rPr>
        <w:t>€ bez PDV-a.</w:t>
      </w:r>
      <w:r>
        <w:rPr>
          <w:rFonts w:hint="default" w:ascii="Arial" w:hAnsi="Arial" w:cs="Arial"/>
          <w:sz w:val="16"/>
          <w:szCs w:val="16"/>
        </w:rPr>
        <w:t xml:space="preserve"> Za asortiman čišćenja </w:t>
      </w:r>
      <w:r>
        <w:rPr>
          <w:rFonts w:hint="default" w:ascii="Arial" w:hAnsi="Arial" w:cs="Arial"/>
          <w:sz w:val="16"/>
          <w:szCs w:val="16"/>
          <w:lang w:val="hr-HR"/>
        </w:rPr>
        <w:t>ponuda iznosi 3.058,63€ bez PDV-a.</w:t>
      </w:r>
    </w:p>
    <w:p w14:paraId="025FF1B8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</w:rPr>
        <w:t xml:space="preserve">Društvo </w:t>
      </w:r>
      <w:r>
        <w:rPr>
          <w:rFonts w:hint="default" w:ascii="Arial" w:hAnsi="Arial" w:cs="Arial"/>
          <w:sz w:val="16"/>
          <w:szCs w:val="16"/>
          <w:lang w:val="hr-HR"/>
        </w:rPr>
        <w:t>PAJO d.o.o. Put od fortica 23B, Pula,</w:t>
      </w:r>
      <w:r>
        <w:rPr>
          <w:rFonts w:hint="default" w:ascii="Arial" w:hAnsi="Arial" w:cs="Arial"/>
          <w:sz w:val="16"/>
          <w:szCs w:val="16"/>
        </w:rPr>
        <w:t xml:space="preserve"> dostavilo je ponudu za uredski materijal na ukupan iznos </w:t>
      </w:r>
      <w:r>
        <w:rPr>
          <w:rFonts w:hint="default" w:ascii="Arial" w:hAnsi="Arial" w:cs="Arial"/>
          <w:sz w:val="16"/>
          <w:szCs w:val="16"/>
          <w:lang w:val="hr-HR"/>
        </w:rPr>
        <w:t>1.895,13€</w:t>
      </w:r>
      <w:r>
        <w:rPr>
          <w:rFonts w:hint="default" w:ascii="Arial" w:hAnsi="Arial" w:cs="Arial"/>
          <w:sz w:val="16"/>
          <w:szCs w:val="16"/>
        </w:rPr>
        <w:t xml:space="preserve"> bez </w:t>
      </w:r>
      <w:r>
        <w:rPr>
          <w:rFonts w:hint="default" w:ascii="Arial" w:hAnsi="Arial" w:cs="Arial"/>
          <w:sz w:val="16"/>
          <w:szCs w:val="16"/>
          <w:lang w:val="hr-HR"/>
        </w:rPr>
        <w:t>PDV</w:t>
      </w:r>
      <w:r>
        <w:rPr>
          <w:rFonts w:hint="default" w:ascii="Arial" w:hAnsi="Arial" w:cs="Arial"/>
          <w:sz w:val="16"/>
          <w:szCs w:val="16"/>
        </w:rPr>
        <w:t xml:space="preserve">-a. </w:t>
      </w:r>
      <w:r>
        <w:rPr>
          <w:rFonts w:hint="default" w:ascii="Arial" w:hAnsi="Arial" w:cs="Arial"/>
          <w:sz w:val="16"/>
          <w:szCs w:val="16"/>
          <w:lang w:val="hr-HR"/>
        </w:rPr>
        <w:t>Ponuda za s</w:t>
      </w:r>
      <w:r>
        <w:rPr>
          <w:rFonts w:hint="default" w:ascii="Arial" w:hAnsi="Arial" w:cs="Arial"/>
          <w:sz w:val="16"/>
          <w:szCs w:val="16"/>
        </w:rPr>
        <w:t xml:space="preserve">redstva za čišćenje </w:t>
      </w:r>
      <w:r>
        <w:rPr>
          <w:rFonts w:hint="default" w:ascii="Arial" w:hAnsi="Arial" w:cs="Arial"/>
          <w:sz w:val="16"/>
          <w:szCs w:val="16"/>
          <w:lang w:val="hr-HR"/>
        </w:rPr>
        <w:t>iznosi 2.973,55 € bez PDV-a.</w:t>
      </w:r>
    </w:p>
    <w:p w14:paraId="1F4ED968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sz w:val="16"/>
          <w:szCs w:val="16"/>
        </w:rPr>
        <w:t xml:space="preserve">AUREA d.o.o. iz Pule, Dobrilina 7 poslala je ponudu za uredski materija na iznos </w:t>
      </w:r>
      <w:r>
        <w:rPr>
          <w:rFonts w:hint="default" w:ascii="Arial" w:hAnsi="Arial" w:cs="Arial"/>
          <w:sz w:val="16"/>
          <w:szCs w:val="16"/>
          <w:lang w:val="hr-HR"/>
        </w:rPr>
        <w:t>1.736,48€</w:t>
      </w:r>
      <w:r>
        <w:rPr>
          <w:rFonts w:hint="default" w:ascii="Arial" w:hAnsi="Arial" w:cs="Arial"/>
          <w:sz w:val="16"/>
          <w:szCs w:val="16"/>
        </w:rPr>
        <w:t xml:space="preserve"> bez </w:t>
      </w:r>
      <w:r>
        <w:rPr>
          <w:rFonts w:hint="default" w:ascii="Arial" w:hAnsi="Arial" w:cs="Arial"/>
          <w:sz w:val="16"/>
          <w:szCs w:val="16"/>
          <w:lang w:val="hr-HR"/>
        </w:rPr>
        <w:t>PDV-a</w:t>
      </w:r>
      <w:r>
        <w:rPr>
          <w:rFonts w:hint="default" w:ascii="Arial" w:hAnsi="Arial" w:cs="Arial"/>
          <w:sz w:val="16"/>
          <w:szCs w:val="16"/>
        </w:rPr>
        <w:t xml:space="preserve"> i ponudu za materijal za čišćenje na iznos</w:t>
      </w:r>
      <w:r>
        <w:rPr>
          <w:rFonts w:hint="default" w:ascii="Arial" w:hAnsi="Arial" w:cs="Arial"/>
          <w:sz w:val="16"/>
          <w:szCs w:val="16"/>
          <w:lang w:val="hr-HR"/>
        </w:rPr>
        <w:t xml:space="preserve"> 2.814,07€ bez PDV-a.</w:t>
      </w:r>
    </w:p>
    <w:p w14:paraId="41212C7E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>Tvrtka I.Vem d.o.o. Trg I istarske brigade 10, Pula nije u mogućnosti dati traženu ponudu.</w:t>
      </w:r>
    </w:p>
    <w:p w14:paraId="2CAA285C">
      <w:pPr>
        <w:rPr>
          <w:rFonts w:hint="default" w:ascii="Arial" w:hAnsi="Arial" w:cs="Arial"/>
          <w:sz w:val="16"/>
          <w:szCs w:val="16"/>
        </w:rPr>
      </w:pPr>
    </w:p>
    <w:p w14:paraId="6C1E144D">
      <w:pPr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Predsjednik UV daje na glasanje ponudu Aurea d.o.o. Pula, Dobrilina 7, oib 70374068857 kao najpovoljniju za uredski materijal i materijal za čišćenje.</w:t>
      </w:r>
    </w:p>
    <w:p w14:paraId="0B7E424A">
      <w:pPr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 </w:t>
      </w:r>
    </w:p>
    <w:p w14:paraId="1D2B596B">
      <w:pPr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ZA:</w:t>
      </w:r>
      <w:r>
        <w:rPr>
          <w:rFonts w:hint="default" w:ascii="Arial" w:hAnsi="Arial" w:cs="Arial"/>
          <w:sz w:val="16"/>
          <w:szCs w:val="16"/>
          <w:lang w:val="hr-HR"/>
        </w:rPr>
        <w:t>4</w:t>
      </w:r>
      <w:r>
        <w:rPr>
          <w:rFonts w:hint="default" w:ascii="Arial" w:hAnsi="Arial" w:cs="Arial"/>
          <w:sz w:val="16"/>
          <w:szCs w:val="16"/>
        </w:rPr>
        <w:t xml:space="preserve">                   PROTIV:0                              SUZDRŽAN:0</w:t>
      </w:r>
    </w:p>
    <w:p w14:paraId="5D116299">
      <w:pPr>
        <w:rPr>
          <w:rFonts w:hint="default" w:ascii="Arial" w:hAnsi="Arial" w:cs="Arial"/>
          <w:b/>
          <w:bCs/>
          <w:sz w:val="16"/>
          <w:szCs w:val="16"/>
        </w:rPr>
      </w:pPr>
    </w:p>
    <w:p w14:paraId="55C0A009">
      <w:pPr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Jednoglasno usvojeno.</w:t>
      </w:r>
    </w:p>
    <w:p w14:paraId="54DE77A7">
      <w:pPr>
        <w:rPr>
          <w:rFonts w:hint="default" w:ascii="Arial" w:hAnsi="Arial" w:cs="Arial"/>
          <w:b/>
          <w:bCs/>
          <w:sz w:val="16"/>
          <w:szCs w:val="16"/>
        </w:rPr>
      </w:pPr>
    </w:p>
    <w:p w14:paraId="2EC88A1B">
      <w:pPr>
        <w:pStyle w:val="5"/>
        <w:numPr>
          <w:ilvl w:val="0"/>
          <w:numId w:val="0"/>
        </w:numPr>
        <w:spacing w:after="160" w:line="259" w:lineRule="auto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7CC9D78E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Ad.11)  </w:t>
      </w:r>
      <w:r>
        <w:rPr>
          <w:rFonts w:hint="default" w:ascii="Arial" w:hAnsi="Arial" w:cs="Arial"/>
          <w:b/>
          <w:bCs/>
          <w:sz w:val="16"/>
          <w:szCs w:val="16"/>
        </w:rPr>
        <w:t>Ponude za sustav video nadzora u i na zgradi Javne ustanove Kamenjak</w:t>
      </w:r>
    </w:p>
    <w:p w14:paraId="1416786F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6"/>
          <w:szCs w:val="16"/>
          <w:lang w:val="hr-HR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</w:t>
      </w:r>
    </w:p>
    <w:p w14:paraId="0DCCB034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Prema traženju, OBRT ALERT, iz  Pule, Zadarska 8, OIB:40566645457, dostavo je ponudu za sustav video nadzora na upravnoj zgradi JU Kamenjak sa cijenom u ukupnom iznosu 1.825,20 € bez PDV-a. Ponuda uključuje dobavu 5 kamera, montažu, pripremu, programiranje, obuku korisnika, aplikaciju, primopredaju te ostali sitni potrošni materijal, te parametriranje sustava.</w:t>
      </w:r>
    </w:p>
    <w:p w14:paraId="7B804648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</w:p>
    <w:p w14:paraId="087F8AD1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Članovi UV nalažu dobaviti još ponuda do iduće sjednice.</w:t>
      </w:r>
    </w:p>
    <w:p w14:paraId="2F256D08">
      <w:pPr>
        <w:rPr>
          <w:rFonts w:hint="default" w:ascii="Arial" w:hAnsi="Arial" w:cs="Arial"/>
          <w:sz w:val="16"/>
          <w:szCs w:val="16"/>
        </w:rPr>
      </w:pPr>
    </w:p>
    <w:p w14:paraId="05B61BDA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</w:p>
    <w:p w14:paraId="404367B0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>Ad.12)</w:t>
      </w: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6"/>
          <w:szCs w:val="16"/>
        </w:rPr>
        <w:t>Ponude za izradu roštilja</w:t>
      </w:r>
    </w:p>
    <w:p w14:paraId="43C483C2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1D5CA6EB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Zatražene su ponude za izradu roštilja 2 komada  dim.2250x700x750mm, obzirom da su postojeći dotrajali, te ih je potrebno zamijeniti. Poziv na dostavu ponude, upućen je prema tri poslovna subjekta.</w:t>
      </w:r>
    </w:p>
    <w:p w14:paraId="7FA99B8D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Z-MOD , Pula, Šišanska cesta 82, OIB: 43144828180, dostavio je ponudu na ukupan iznos 6.200,00 € bez PDV-a.</w:t>
      </w:r>
    </w:p>
    <w:p w14:paraId="6699B8EC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AUTOKOMING d.o.o. Flaciusova 1, Pula, OIB: 97123977652, dostavili su ponudu na ukupan iznos 3.660,00 € bez PDV-a.</w:t>
      </w:r>
    </w:p>
    <w:p w14:paraId="53659BD9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RB ALATNICA obrt, Poduzetnička zona 15, Galižana, OIB:57414561938 dostavili su ponudu na cijenom u5.700,00 bez PDV-a.</w:t>
      </w:r>
    </w:p>
    <w:p w14:paraId="43ECE951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</w:p>
    <w:p w14:paraId="3DF81361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Članovi UV suglasni su za prihvaćanje najpovoljnije ponude AUTOKOMING d.o.o.</w:t>
      </w:r>
    </w:p>
    <w:p w14:paraId="266CB8B3">
      <w:pPr>
        <w:rPr>
          <w:rFonts w:hint="default" w:ascii="Arial" w:hAnsi="Arial" w:cs="Arial"/>
          <w:sz w:val="16"/>
          <w:szCs w:val="16"/>
        </w:rPr>
      </w:pPr>
    </w:p>
    <w:p w14:paraId="36C00FAD">
      <w:pPr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ZA:</w:t>
      </w:r>
      <w:r>
        <w:rPr>
          <w:rFonts w:hint="default" w:ascii="Arial" w:hAnsi="Arial" w:cs="Arial"/>
          <w:sz w:val="16"/>
          <w:szCs w:val="16"/>
          <w:lang w:val="hr-HR"/>
        </w:rPr>
        <w:t>4</w:t>
      </w:r>
      <w:r>
        <w:rPr>
          <w:rFonts w:hint="default" w:ascii="Arial" w:hAnsi="Arial" w:cs="Arial"/>
          <w:sz w:val="16"/>
          <w:szCs w:val="16"/>
        </w:rPr>
        <w:t xml:space="preserve">                   PROTIV:0                              SUZDRŽAN:0</w:t>
      </w:r>
    </w:p>
    <w:p w14:paraId="3F0DF3D0">
      <w:pPr>
        <w:rPr>
          <w:rFonts w:hint="default" w:ascii="Arial" w:hAnsi="Arial" w:cs="Arial"/>
          <w:b/>
          <w:bCs/>
          <w:sz w:val="16"/>
          <w:szCs w:val="16"/>
        </w:rPr>
      </w:pPr>
    </w:p>
    <w:p w14:paraId="2D611BC5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</w:p>
    <w:p w14:paraId="400F6D99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>Ad.13)  I</w:t>
      </w:r>
      <w:r>
        <w:rPr>
          <w:rFonts w:hint="default" w:ascii="Arial" w:hAnsi="Arial" w:cs="Arial"/>
          <w:b/>
          <w:bCs/>
          <w:sz w:val="16"/>
          <w:szCs w:val="16"/>
        </w:rPr>
        <w:t>zbor stručnog voditelja/ice (mandat – 4 godine)</w:t>
      </w:r>
    </w:p>
    <w:p w14:paraId="28C35F40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</w:rPr>
      </w:pPr>
    </w:p>
    <w:p w14:paraId="4BB82214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Slijedom provedenog usmenog testiranja, Povjerenstvo predlaže Upravnom vijeću donošenje Odluke za prijem kandidata Nine Skoko za radno mjesto stručne voditeljice na određeno vrijeme, mandat 4 godine.</w:t>
      </w:r>
    </w:p>
    <w:p w14:paraId="295B13CE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</w:p>
    <w:p w14:paraId="1EBBBEE6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 xml:space="preserve"> </w:t>
      </w:r>
    </w:p>
    <w:p w14:paraId="7FCD06F0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</w:rPr>
        <w:t>ZA:</w:t>
      </w:r>
      <w:r>
        <w:rPr>
          <w:rFonts w:hint="default" w:ascii="Arial" w:hAnsi="Arial" w:cs="Arial"/>
          <w:sz w:val="16"/>
          <w:szCs w:val="16"/>
          <w:lang w:val="hr-HR"/>
        </w:rPr>
        <w:t>3</w:t>
      </w:r>
      <w:r>
        <w:rPr>
          <w:rFonts w:hint="default" w:ascii="Arial" w:hAnsi="Arial" w:cs="Arial"/>
          <w:sz w:val="16"/>
          <w:szCs w:val="16"/>
        </w:rPr>
        <w:t xml:space="preserve">                   PROTIV:0                              SUZDRŽAN:</w:t>
      </w:r>
      <w:r>
        <w:rPr>
          <w:rFonts w:hint="default" w:ascii="Arial" w:hAnsi="Arial" w:cs="Arial"/>
          <w:sz w:val="16"/>
          <w:szCs w:val="16"/>
          <w:lang w:val="hr-HR"/>
        </w:rPr>
        <w:t>1</w:t>
      </w:r>
    </w:p>
    <w:p w14:paraId="66A27C44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63E92B8B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Ad. 14)  </w:t>
      </w:r>
      <w:r>
        <w:rPr>
          <w:rFonts w:hint="default" w:ascii="Arial" w:hAnsi="Arial" w:cs="Arial"/>
          <w:b/>
          <w:bCs/>
          <w:sz w:val="16"/>
          <w:szCs w:val="16"/>
        </w:rPr>
        <w:t>Izvještaj sustava naplate -Sezona 2024</w:t>
      </w:r>
    </w:p>
    <w:p w14:paraId="6BA556F9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Arial" w:hAnsi="Arial" w:cs="Arial"/>
          <w:b/>
          <w:bCs/>
          <w:sz w:val="16"/>
          <w:szCs w:val="16"/>
        </w:rPr>
      </w:pPr>
    </w:p>
    <w:p w14:paraId="562A35AD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Ravnatelj daje na znanje članovima UV Izvještaj sustava naplate za sezonu 2024. koji je izradio voditelj tehničke službe. Izvještaj sadrži podatke za 2024. te usporedbe za prošlim godinama.</w:t>
      </w:r>
    </w:p>
    <w:p w14:paraId="53719D6A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Arial" w:hAnsi="Arial" w:cs="Arial"/>
          <w:b w:val="0"/>
          <w:bCs w:val="0"/>
          <w:sz w:val="16"/>
          <w:szCs w:val="16"/>
        </w:rPr>
      </w:pPr>
    </w:p>
    <w:p w14:paraId="63EF78E1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441203B1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Ad. 15)  </w:t>
      </w:r>
      <w:r>
        <w:rPr>
          <w:rFonts w:hint="default" w:ascii="Arial" w:hAnsi="Arial" w:eastAsia="Times New Roman" w:cs="Arial"/>
          <w:b/>
          <w:bCs/>
          <w:sz w:val="16"/>
          <w:szCs w:val="16"/>
        </w:rPr>
        <w:t>Razn</w:t>
      </w:r>
      <w:r>
        <w:rPr>
          <w:rFonts w:hint="default" w:ascii="Arial" w:hAnsi="Arial" w:eastAsia="Times New Roman" w:cs="Arial"/>
          <w:b/>
          <w:bCs/>
          <w:sz w:val="16"/>
          <w:szCs w:val="16"/>
          <w:lang w:val="hr-HR"/>
        </w:rPr>
        <w:t>o</w:t>
      </w:r>
    </w:p>
    <w:p w14:paraId="01EA3238">
      <w:pPr>
        <w:pStyle w:val="5"/>
        <w:numPr>
          <w:ilvl w:val="0"/>
          <w:numId w:val="0"/>
        </w:numPr>
        <w:spacing w:after="0" w:line="240" w:lineRule="auto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61F4866D">
      <w:pPr>
        <w:spacing w:after="0" w:line="240" w:lineRule="auto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>Pod razno se predlaže usvajanje cjenika usluga za 2025. godinu i to edukativnih programa,</w:t>
      </w:r>
    </w:p>
    <w:p w14:paraId="40530FBB">
      <w:pPr>
        <w:spacing w:after="0" w:line="240" w:lineRule="auto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>događanja i koncesijskih odobrenja.</w:t>
      </w:r>
    </w:p>
    <w:p w14:paraId="34C98032">
      <w:pPr>
        <w:spacing w:after="0" w:line="240" w:lineRule="auto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>Cjenik naplate ulaska motornim vozililma za 2025. definirati će se i usvojiti naknadno.</w:t>
      </w:r>
    </w:p>
    <w:p w14:paraId="4C91B1BE">
      <w:pPr>
        <w:spacing w:line="240" w:lineRule="auto"/>
        <w:jc w:val="center"/>
        <w:rPr>
          <w:rFonts w:hint="default" w:ascii="Arial" w:hAnsi="Arial" w:cs="Arial"/>
          <w:b/>
          <w:sz w:val="16"/>
          <w:szCs w:val="16"/>
        </w:rPr>
      </w:pPr>
    </w:p>
    <w:p w14:paraId="18C074B5">
      <w:pPr>
        <w:jc w:val="center"/>
        <w:rPr>
          <w:rFonts w:hint="default" w:ascii="Arial" w:hAnsi="Arial" w:cs="Arial"/>
          <w:b/>
          <w:sz w:val="16"/>
          <w:szCs w:val="16"/>
        </w:rPr>
      </w:pPr>
    </w:p>
    <w:p w14:paraId="0D1EE2D4">
      <w:pPr>
        <w:jc w:val="both"/>
        <w:rPr>
          <w:rFonts w:hint="default" w:ascii="Arial" w:hAnsi="Arial" w:cs="Arial"/>
          <w:b/>
          <w:sz w:val="16"/>
          <w:szCs w:val="16"/>
        </w:rPr>
      </w:pPr>
    </w:p>
    <w:p w14:paraId="5C9FE86C">
      <w:pPr>
        <w:jc w:val="both"/>
        <w:rPr>
          <w:rFonts w:hint="default" w:ascii="Arial" w:hAnsi="Arial" w:cs="Arial"/>
          <w:b/>
          <w:sz w:val="16"/>
          <w:szCs w:val="16"/>
        </w:rPr>
      </w:pPr>
    </w:p>
    <w:p w14:paraId="5B9BAED0">
      <w:pPr>
        <w:jc w:val="both"/>
        <w:rPr>
          <w:rFonts w:hint="default" w:ascii="Arial" w:hAnsi="Arial" w:cs="Arial"/>
          <w:b/>
          <w:sz w:val="16"/>
          <w:szCs w:val="16"/>
        </w:rPr>
      </w:pPr>
    </w:p>
    <w:p w14:paraId="3FA72844">
      <w:pPr>
        <w:jc w:val="both"/>
        <w:rPr>
          <w:rFonts w:hint="default" w:ascii="Arial" w:hAnsi="Arial" w:cs="Arial"/>
          <w:b/>
          <w:sz w:val="16"/>
          <w:szCs w:val="16"/>
        </w:rPr>
      </w:pPr>
    </w:p>
    <w:p w14:paraId="6600613B">
      <w:pPr>
        <w:jc w:val="both"/>
        <w:rPr>
          <w:rFonts w:hint="default" w:ascii="Arial" w:hAnsi="Arial" w:cs="Arial"/>
          <w:b/>
          <w:sz w:val="16"/>
          <w:szCs w:val="16"/>
        </w:rPr>
      </w:pPr>
    </w:p>
    <w:p w14:paraId="20365B9E">
      <w:pPr>
        <w:jc w:val="both"/>
        <w:rPr>
          <w:rFonts w:hint="default" w:ascii="Arial" w:hAnsi="Arial" w:cs="Arial"/>
          <w:b/>
          <w:sz w:val="16"/>
          <w:szCs w:val="16"/>
        </w:rPr>
      </w:pPr>
    </w:p>
    <w:p w14:paraId="1CC675C7">
      <w:pPr>
        <w:jc w:val="both"/>
        <w:rPr>
          <w:rFonts w:hint="default" w:ascii="Arial" w:hAnsi="Arial" w:cs="Arial"/>
          <w:b/>
          <w:sz w:val="16"/>
          <w:szCs w:val="16"/>
        </w:rPr>
      </w:pPr>
    </w:p>
    <w:p w14:paraId="1A642472">
      <w:pPr>
        <w:jc w:val="both"/>
        <w:rPr>
          <w:rFonts w:hint="default" w:ascii="Arial" w:hAnsi="Arial" w:cs="Arial"/>
          <w:b/>
          <w:sz w:val="16"/>
          <w:szCs w:val="16"/>
        </w:rPr>
      </w:pPr>
    </w:p>
    <w:p w14:paraId="2CA4E448">
      <w:pPr>
        <w:jc w:val="both"/>
        <w:rPr>
          <w:rFonts w:hint="default" w:ascii="Arial" w:hAnsi="Arial" w:cs="Arial"/>
          <w:b/>
          <w:sz w:val="16"/>
          <w:szCs w:val="16"/>
        </w:rPr>
      </w:pPr>
      <w:r>
        <w:rPr>
          <w:rFonts w:hint="default" w:ascii="Arial" w:hAnsi="Arial" w:cs="Arial"/>
          <w:b/>
          <w:sz w:val="16"/>
          <w:szCs w:val="16"/>
        </w:rPr>
        <w:t>CJENIK USLUGA JAVNE USTANOVE KAMENJAK ZA 2025. GODINU</w:t>
      </w:r>
    </w:p>
    <w:p w14:paraId="4CD671A0">
      <w:pPr>
        <w:jc w:val="center"/>
        <w:rPr>
          <w:rFonts w:hint="default" w:ascii="Arial" w:hAnsi="Arial" w:cs="Arial"/>
          <w:b/>
          <w:sz w:val="16"/>
          <w:szCs w:val="16"/>
        </w:rPr>
      </w:pPr>
    </w:p>
    <w:p w14:paraId="59D1EE4D">
      <w:pPr>
        <w:widowControl w:val="0"/>
        <w:numPr>
          <w:ilvl w:val="0"/>
          <w:numId w:val="3"/>
        </w:numPr>
        <w:suppressAutoHyphens/>
        <w:spacing w:before="240" w:after="120" w:line="240" w:lineRule="auto"/>
        <w:ind w:left="1077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EDUKATIVNI PROGRAMI</w:t>
      </w:r>
      <w:r>
        <w:rPr>
          <w:rFonts w:hint="default"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</w:t>
      </w:r>
    </w:p>
    <w:tbl>
      <w:tblPr>
        <w:tblStyle w:val="9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3147"/>
      </w:tblGrid>
      <w:tr w14:paraId="1BDB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auto"/>
          </w:tcPr>
          <w:p w14:paraId="65AFDE6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 w:val="0"/>
                <w:color w:val="FFFFFF" w:themeColor="background1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bCs/>
                <w:color w:val="FFFFFF" w:themeColor="background1"/>
                <w:sz w:val="16"/>
                <w:szCs w:val="16"/>
              </w:rPr>
              <w:t>VVR</w:t>
            </w:r>
          </w:p>
          <w:p w14:paraId="26F32A59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Vrsta edukativnog programa 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auto"/>
          </w:tcPr>
          <w:p w14:paraId="59AC5C84"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bCs/>
                <w:color w:val="000000" w:themeColor="text1"/>
                <w:sz w:val="16"/>
                <w:szCs w:val="16"/>
              </w:rPr>
              <w:t>Cijena programa/ po osobi</w:t>
            </w:r>
            <w:r>
              <w:rPr>
                <w:rFonts w:hint="default" w:ascii="Arial" w:hAnsi="Arial" w:cs="Arial"/>
                <w:b w:val="0"/>
                <w:bCs/>
                <w:color w:val="FFFFFF" w:themeColor="background1"/>
                <w:sz w:val="16"/>
                <w:szCs w:val="16"/>
              </w:rPr>
              <w:t xml:space="preserve">o </w:t>
            </w:r>
          </w:p>
          <w:p w14:paraId="44661908"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bCs/>
                <w:color w:val="000000" w:themeColor="text1"/>
                <w:sz w:val="16"/>
                <w:szCs w:val="16"/>
              </w:rPr>
              <w:t>s PDV-om</w:t>
            </w:r>
            <w:r>
              <w:rPr>
                <w:rFonts w:hint="default" w:ascii="Arial" w:hAnsi="Arial" w:cs="Arial"/>
                <w:b w:val="0"/>
                <w:bCs/>
                <w:color w:val="FFFFFF" w:themeColor="background1"/>
                <w:sz w:val="16"/>
                <w:szCs w:val="16"/>
              </w:rPr>
              <w:t xml:space="preserve"> osobi</w:t>
            </w:r>
          </w:p>
        </w:tc>
      </w:tr>
      <w:tr w14:paraId="1050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DB4BDC"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bCs/>
                <w:sz w:val="16"/>
                <w:szCs w:val="16"/>
              </w:rPr>
              <w:t xml:space="preserve">Edukativni programi / radionice za djecu vrtićkog uzrasta 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FA16FB"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4 €</w:t>
            </w:r>
          </w:p>
        </w:tc>
      </w:tr>
      <w:tr w14:paraId="58404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DD01E7"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bCs/>
                <w:sz w:val="16"/>
                <w:szCs w:val="16"/>
              </w:rPr>
              <w:t xml:space="preserve">Edukativni programi / radionice za djecu od I -VIII razreda osnovne škole te za srednje škole 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9EE83D"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4 €</w:t>
            </w:r>
          </w:p>
        </w:tc>
      </w:tr>
      <w:tr w14:paraId="12811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E13EA3"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bCs/>
                <w:sz w:val="16"/>
                <w:szCs w:val="16"/>
              </w:rPr>
              <w:t>Edukativna šetnja - vođenje za grupu veću od 15 osoba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2CD200"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4 €</w:t>
            </w:r>
          </w:p>
        </w:tc>
      </w:tr>
      <w:tr w14:paraId="399F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FE2FA5"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bCs/>
                <w:sz w:val="16"/>
                <w:szCs w:val="16"/>
              </w:rPr>
              <w:t>Edukativna šetnja za grupe manje od 15 osoba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76DA42"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5 €</w:t>
            </w:r>
          </w:p>
        </w:tc>
      </w:tr>
      <w:tr w14:paraId="16878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531288"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bCs/>
                <w:sz w:val="16"/>
                <w:szCs w:val="16"/>
              </w:rPr>
              <w:t>Edukativni programi /stručno vođenje za grupe na stranom jeziku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FACC97"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10 €</w:t>
            </w:r>
          </w:p>
        </w:tc>
      </w:tr>
      <w:tr w14:paraId="095E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4E779F"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bCs/>
                <w:sz w:val="16"/>
                <w:szCs w:val="16"/>
              </w:rPr>
              <w:t>Tematske edukativne radionice u ljetnim mjesecima na stranom jeziku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5001B4"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10 €</w:t>
            </w:r>
          </w:p>
        </w:tc>
      </w:tr>
      <w:tr w14:paraId="39E0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567128"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bCs/>
                <w:sz w:val="16"/>
                <w:szCs w:val="16"/>
              </w:rPr>
              <w:t>Prezentacija o prirodnim vrijednostima Kamenjaka (cca 30 min.)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400A89"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2 €</w:t>
            </w:r>
          </w:p>
        </w:tc>
      </w:tr>
      <w:tr w14:paraId="46156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A7D11B"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bCs/>
                <w:sz w:val="16"/>
                <w:szCs w:val="16"/>
              </w:rPr>
              <w:t>Stručno vođenje i provođenje radionica nedjeljom, praznikom / blagdanom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0DBCEB"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Cijena se uvećava za 30 %</w:t>
            </w:r>
          </w:p>
        </w:tc>
      </w:tr>
      <w:tr w14:paraId="7CEA1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498AEB">
            <w:pPr>
              <w:spacing w:after="0" w:line="240" w:lineRule="auto"/>
              <w:jc w:val="center"/>
              <w:rPr>
                <w:rFonts w:hint="default"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hint="default" w:ascii="Arial" w:hAnsi="Arial" w:cs="Arial"/>
                <w:b w:val="0"/>
                <w:bCs/>
                <w:sz w:val="16"/>
                <w:szCs w:val="16"/>
              </w:rPr>
              <w:t>Interpretativna šetnja za učenike osnovnih i srednjih škola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632E0A"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3 €</w:t>
            </w:r>
          </w:p>
        </w:tc>
      </w:tr>
    </w:tbl>
    <w:p w14:paraId="3BD615D1">
      <w:pPr>
        <w:widowControl w:val="0"/>
        <w:suppressAutoHyphens/>
        <w:spacing w:before="240" w:after="120" w:line="240" w:lineRule="auto"/>
        <w:rPr>
          <w:rFonts w:hint="default" w:ascii="Arial" w:hAnsi="Arial" w:cs="Arial"/>
          <w:bCs/>
          <w:sz w:val="16"/>
          <w:szCs w:val="16"/>
        </w:rPr>
      </w:pPr>
    </w:p>
    <w:p w14:paraId="1F0FCDAB">
      <w:pPr>
        <w:widowControl w:val="0"/>
        <w:numPr>
          <w:ilvl w:val="0"/>
          <w:numId w:val="3"/>
        </w:numPr>
        <w:suppressAutoHyphens/>
        <w:spacing w:before="240" w:after="120" w:line="240" w:lineRule="auto"/>
        <w:ind w:left="1077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 xml:space="preserve">DOGAĐANJA </w:t>
      </w:r>
      <w:r>
        <w:rPr>
          <w:rFonts w:hint="default" w:ascii="Arial" w:hAnsi="Arial" w:cs="Arial"/>
          <w:b/>
          <w:sz w:val="16"/>
          <w:szCs w:val="16"/>
        </w:rPr>
        <w:t xml:space="preserve">   </w:t>
      </w:r>
      <w:r>
        <w:rPr>
          <w:rFonts w:hint="default" w:ascii="Arial" w:hAnsi="Arial" w:cs="Arial"/>
          <w:sz w:val="16"/>
          <w:szCs w:val="16"/>
        </w:rPr>
        <w:t xml:space="preserve">                                                                                                       </w:t>
      </w:r>
    </w:p>
    <w:tbl>
      <w:tblPr>
        <w:tblStyle w:val="3"/>
        <w:tblW w:w="81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04"/>
        <w:gridCol w:w="1380"/>
      </w:tblGrid>
      <w:tr w14:paraId="66951DD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3C51CB53">
            <w:pPr>
              <w:pStyle w:val="10"/>
              <w:snapToGrid w:val="0"/>
              <w:spacing w:line="276" w:lineRule="auto"/>
              <w:rPr>
                <w:rFonts w:hint="default"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hr-HR"/>
              </w:rPr>
              <w:t>Vrsta događanja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F1FD74">
            <w:pPr>
              <w:pStyle w:val="10"/>
              <w:snapToGrid w:val="0"/>
              <w:spacing w:line="276" w:lineRule="auto"/>
              <w:jc w:val="right"/>
              <w:rPr>
                <w:rFonts w:hint="default"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hr-HR"/>
              </w:rPr>
              <w:t>Cijena s PDV-om</w:t>
            </w:r>
          </w:p>
        </w:tc>
      </w:tr>
      <w:tr w14:paraId="618A493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01A76F25">
            <w:pPr>
              <w:pStyle w:val="10"/>
              <w:snapToGrid w:val="0"/>
              <w:spacing w:line="276" w:lineRule="auto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Koncerti na otvorenim prostorima Javne ustanove – po koncertu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5F9957">
            <w:pPr>
              <w:pStyle w:val="10"/>
              <w:snapToGrid w:val="0"/>
              <w:spacing w:line="276" w:lineRule="auto"/>
              <w:jc w:val="right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1600 €</w:t>
            </w:r>
          </w:p>
        </w:tc>
      </w:tr>
      <w:tr w14:paraId="0B5A545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0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11289C11">
            <w:pPr>
              <w:pStyle w:val="10"/>
              <w:snapToGrid w:val="0"/>
              <w:spacing w:line="276" w:lineRule="auto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Demonstracija vozila, opreme, proizvoda - dnevno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F7ED60">
            <w:pPr>
              <w:pStyle w:val="10"/>
              <w:snapToGrid w:val="0"/>
              <w:spacing w:line="276" w:lineRule="auto"/>
              <w:jc w:val="right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800 €</w:t>
            </w:r>
          </w:p>
        </w:tc>
      </w:tr>
      <w:tr w14:paraId="205F3C8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0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2363617B">
            <w:pPr>
              <w:pStyle w:val="10"/>
              <w:snapToGrid w:val="0"/>
              <w:spacing w:line="276" w:lineRule="auto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Snimanje u komercijalne svrhe do 12 sati na dan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9F8287">
            <w:pPr>
              <w:pStyle w:val="10"/>
              <w:snapToGrid w:val="0"/>
              <w:spacing w:line="276" w:lineRule="auto"/>
              <w:jc w:val="right"/>
              <w:rPr>
                <w:rFonts w:hint="default" w:ascii="Arial" w:hAnsi="Arial" w:cs="Arial"/>
                <w:sz w:val="16"/>
                <w:szCs w:val="16"/>
                <w:highlight w:val="yellow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800 €</w:t>
            </w:r>
          </w:p>
        </w:tc>
      </w:tr>
      <w:tr w14:paraId="61E7945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0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00A1C576">
            <w:pPr>
              <w:pStyle w:val="10"/>
              <w:snapToGrid w:val="0"/>
              <w:spacing w:line="276" w:lineRule="auto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Snimanje u komercijalne preko 12 sati na dan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20FF1B">
            <w:pPr>
              <w:pStyle w:val="10"/>
              <w:snapToGrid w:val="0"/>
              <w:spacing w:line="276" w:lineRule="auto"/>
              <w:jc w:val="right"/>
              <w:rPr>
                <w:rFonts w:hint="default" w:ascii="Arial" w:hAnsi="Arial" w:cs="Arial"/>
                <w:sz w:val="16"/>
                <w:szCs w:val="16"/>
                <w:highlight w:val="yellow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1400 €</w:t>
            </w:r>
          </w:p>
        </w:tc>
      </w:tr>
      <w:tr w14:paraId="75DCBFB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0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0C329145">
            <w:pPr>
              <w:pStyle w:val="10"/>
              <w:snapToGrid w:val="0"/>
              <w:spacing w:line="276" w:lineRule="auto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Snimanje iz zraka na dan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FBB85F">
            <w:pPr>
              <w:pStyle w:val="10"/>
              <w:snapToGrid w:val="0"/>
              <w:spacing w:line="276" w:lineRule="auto"/>
              <w:jc w:val="right"/>
              <w:rPr>
                <w:rFonts w:hint="default" w:ascii="Arial" w:hAnsi="Arial" w:cs="Arial"/>
                <w:sz w:val="16"/>
                <w:szCs w:val="16"/>
                <w:highlight w:val="yellow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720 €</w:t>
            </w:r>
          </w:p>
        </w:tc>
      </w:tr>
      <w:tr w14:paraId="6677553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0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30B4D4CF">
            <w:pPr>
              <w:pStyle w:val="10"/>
              <w:snapToGrid w:val="0"/>
              <w:spacing w:line="276" w:lineRule="auto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Jednodnevno reklamiranje po tvrtki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54DB8C">
            <w:pPr>
              <w:pStyle w:val="10"/>
              <w:snapToGrid w:val="0"/>
              <w:spacing w:line="276" w:lineRule="auto"/>
              <w:jc w:val="right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320 €</w:t>
            </w:r>
          </w:p>
        </w:tc>
      </w:tr>
      <w:tr w14:paraId="30668EF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0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0B0DD4AA">
            <w:pPr>
              <w:pStyle w:val="10"/>
              <w:snapToGrid w:val="0"/>
              <w:spacing w:line="276" w:lineRule="auto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Organizacija sportskih natjecanja  jednokratno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A42685">
            <w:pPr>
              <w:pStyle w:val="10"/>
              <w:snapToGrid w:val="0"/>
              <w:spacing w:line="276" w:lineRule="auto"/>
              <w:jc w:val="right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320 €</w:t>
            </w:r>
          </w:p>
        </w:tc>
      </w:tr>
      <w:tr w14:paraId="53D756E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0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69875A9E">
            <w:pPr>
              <w:pStyle w:val="10"/>
              <w:snapToGrid w:val="0"/>
              <w:spacing w:line="276" w:lineRule="auto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Prodaja s klupe, ugostiteljska djelatnost dnevno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AC44C8">
            <w:pPr>
              <w:pStyle w:val="10"/>
              <w:snapToGrid w:val="0"/>
              <w:spacing w:line="276" w:lineRule="auto"/>
              <w:jc w:val="right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80 €</w:t>
            </w:r>
          </w:p>
        </w:tc>
      </w:tr>
      <w:tr w14:paraId="7AD8235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0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072E39EF">
            <w:pPr>
              <w:pStyle w:val="10"/>
              <w:snapToGrid w:val="0"/>
              <w:spacing w:line="276" w:lineRule="auto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Prodaja s klupe, trgovačka djelatnost dnevno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714105">
            <w:pPr>
              <w:pStyle w:val="10"/>
              <w:snapToGrid w:val="0"/>
              <w:spacing w:line="276" w:lineRule="auto"/>
              <w:jc w:val="right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40 €</w:t>
            </w:r>
          </w:p>
        </w:tc>
      </w:tr>
      <w:tr w14:paraId="40A8B8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0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50CFFE12">
            <w:pPr>
              <w:pStyle w:val="10"/>
              <w:snapToGrid w:val="0"/>
              <w:spacing w:line="276" w:lineRule="auto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Naknada za djelatnost prodaje na malo lokalnih i autohtonih proizvoda na drvenim štandovima ili klupama - dnevno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52C6FD">
            <w:pPr>
              <w:pStyle w:val="10"/>
              <w:snapToGrid w:val="0"/>
              <w:spacing w:line="276" w:lineRule="auto"/>
              <w:jc w:val="right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10 €</w:t>
            </w:r>
          </w:p>
        </w:tc>
      </w:tr>
      <w:tr w14:paraId="11B736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0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23BD78A8">
            <w:pPr>
              <w:pStyle w:val="10"/>
              <w:snapToGrid w:val="0"/>
              <w:spacing w:line="276" w:lineRule="auto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Ostali nespecifični događaji na otvorenim prostorima dnevno – pravne osobe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CA80AD">
            <w:pPr>
              <w:pStyle w:val="10"/>
              <w:snapToGrid w:val="0"/>
              <w:spacing w:line="276" w:lineRule="auto"/>
              <w:jc w:val="right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800 €</w:t>
            </w:r>
          </w:p>
        </w:tc>
      </w:tr>
      <w:tr w14:paraId="25D8B2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0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3CBE3B07">
            <w:pPr>
              <w:pStyle w:val="10"/>
              <w:snapToGrid w:val="0"/>
              <w:spacing w:line="276" w:lineRule="auto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Ostali nespecifični događaji na otvorenim prostorima dnevno - fizičke osobe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EB4C3D">
            <w:pPr>
              <w:pStyle w:val="10"/>
              <w:snapToGrid w:val="0"/>
              <w:spacing w:line="276" w:lineRule="auto"/>
              <w:jc w:val="right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320 €</w:t>
            </w:r>
          </w:p>
        </w:tc>
      </w:tr>
      <w:tr w14:paraId="5C68CE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0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05337A2A">
            <w:pPr>
              <w:pStyle w:val="10"/>
              <w:snapToGrid w:val="0"/>
              <w:spacing w:line="276" w:lineRule="auto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Fotografiranje (komercijalne svrhe) - dnevno</w:t>
            </w:r>
          </w:p>
        </w:tc>
        <w:tc>
          <w:tcPr>
            <w:tcW w:w="13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E23DC7">
            <w:pPr>
              <w:pStyle w:val="10"/>
              <w:snapToGrid w:val="0"/>
              <w:spacing w:line="276" w:lineRule="auto"/>
              <w:jc w:val="right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160 €</w:t>
            </w:r>
          </w:p>
        </w:tc>
      </w:tr>
    </w:tbl>
    <w:p w14:paraId="3BCE1625">
      <w:pPr>
        <w:widowControl w:val="0"/>
        <w:suppressAutoHyphens/>
        <w:spacing w:before="240" w:after="120" w:line="240" w:lineRule="auto"/>
        <w:rPr>
          <w:rFonts w:hint="default" w:ascii="Arial" w:hAnsi="Arial" w:cs="Arial"/>
          <w:b/>
          <w:bCs/>
          <w:sz w:val="16"/>
          <w:szCs w:val="16"/>
        </w:rPr>
      </w:pPr>
    </w:p>
    <w:p w14:paraId="6C346BF8">
      <w:pPr>
        <w:widowControl w:val="0"/>
        <w:numPr>
          <w:ilvl w:val="0"/>
          <w:numId w:val="3"/>
        </w:numPr>
        <w:suppressAutoHyphens/>
        <w:spacing w:before="240" w:after="120" w:line="240" w:lineRule="auto"/>
        <w:ind w:left="1077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 xml:space="preserve"> KONCESIJSKA ODOBRENJA</w:t>
      </w:r>
    </w:p>
    <w:tbl>
      <w:tblPr>
        <w:tblStyle w:val="3"/>
        <w:tblW w:w="8173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15"/>
        <w:gridCol w:w="1358"/>
      </w:tblGrid>
      <w:tr w14:paraId="13B5834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321F03D4">
            <w:pPr>
              <w:pStyle w:val="10"/>
              <w:snapToGrid w:val="0"/>
              <w:spacing w:line="276" w:lineRule="auto"/>
              <w:rPr>
                <w:rFonts w:hint="default"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hr-HR"/>
              </w:rPr>
              <w:t>Vrsta koncesijskog odobrenja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E2A3DF">
            <w:pPr>
              <w:pStyle w:val="10"/>
              <w:snapToGrid w:val="0"/>
              <w:spacing w:line="276" w:lineRule="auto"/>
              <w:jc w:val="right"/>
              <w:rPr>
                <w:rFonts w:hint="default" w:ascii="Arial" w:hAnsi="Arial" w:cs="Arial"/>
                <w:b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hr-HR"/>
              </w:rPr>
              <w:t>Cijena s PDV-om</w:t>
            </w:r>
          </w:p>
        </w:tc>
      </w:tr>
      <w:tr w14:paraId="7138CEB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3579BF37">
            <w:pPr>
              <w:pStyle w:val="10"/>
              <w:snapToGrid w:val="0"/>
              <w:spacing w:line="276" w:lineRule="auto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Naknada za koncesijsko odobrenje za djelatnost ugostiteljstva (restoran / bar u drvenim montažnim objektima do 15 m² - vlasnici parcele)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A96FF5">
            <w:pPr>
              <w:pStyle w:val="10"/>
              <w:snapToGrid w:val="0"/>
              <w:spacing w:line="276" w:lineRule="auto"/>
              <w:jc w:val="right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2.654,46 €</w:t>
            </w:r>
          </w:p>
        </w:tc>
      </w:tr>
      <w:tr w14:paraId="474215A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1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2B5F0B9D">
            <w:pPr>
              <w:pStyle w:val="10"/>
              <w:snapToGrid w:val="0"/>
              <w:spacing w:line="276" w:lineRule="auto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Naknada za koncesijsko odobrenje za djelatnost ugostiteljstva s pripadajućom terasom  (restoran / bar u drvenim montažnim objektima do 12 m²)</w:t>
            </w:r>
          </w:p>
        </w:tc>
        <w:tc>
          <w:tcPr>
            <w:tcW w:w="13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4D444C">
            <w:pPr>
              <w:pStyle w:val="10"/>
              <w:snapToGrid w:val="0"/>
              <w:spacing w:line="276" w:lineRule="auto"/>
              <w:jc w:val="right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3.318,07 €</w:t>
            </w:r>
          </w:p>
        </w:tc>
      </w:tr>
      <w:tr w14:paraId="3A69F0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1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4D44FC22">
            <w:pPr>
              <w:pStyle w:val="10"/>
              <w:snapToGrid w:val="0"/>
              <w:spacing w:line="276" w:lineRule="auto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Naknada za koncesijsko odobrenje za djelatnost sportskih i ostalih srodnih djelatnosti</w:t>
            </w:r>
          </w:p>
        </w:tc>
        <w:tc>
          <w:tcPr>
            <w:tcW w:w="13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899019">
            <w:pPr>
              <w:pStyle w:val="10"/>
              <w:snapToGrid w:val="0"/>
              <w:spacing w:line="276" w:lineRule="auto"/>
              <w:jc w:val="right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2.322,65 €</w:t>
            </w:r>
          </w:p>
        </w:tc>
      </w:tr>
      <w:tr w14:paraId="13231CE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35" w:hRule="atLeast"/>
        </w:trPr>
        <w:tc>
          <w:tcPr>
            <w:tcW w:w="6815" w:type="dxa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</w:tcPr>
          <w:p w14:paraId="0D3EAA38">
            <w:pPr>
              <w:pStyle w:val="10"/>
              <w:snapToGrid w:val="0"/>
              <w:spacing w:line="276" w:lineRule="auto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Naknada za koncesijsko odobrenje za suvenirnicu autohtonih proizvoda s postojećim objektom</w:t>
            </w:r>
          </w:p>
        </w:tc>
        <w:tc>
          <w:tcPr>
            <w:tcW w:w="1358" w:type="dxa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3814DB05">
            <w:pPr>
              <w:pStyle w:val="10"/>
              <w:snapToGrid w:val="0"/>
              <w:spacing w:line="276" w:lineRule="auto"/>
              <w:jc w:val="right"/>
              <w:rPr>
                <w:rFonts w:hint="default" w:ascii="Arial" w:hAnsi="Arial" w:cs="Arial"/>
                <w:color w:val="FF0000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1.592,67 €</w:t>
            </w:r>
          </w:p>
        </w:tc>
      </w:tr>
      <w:tr w14:paraId="0A4B170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35" w:hRule="atLeast"/>
        </w:trPr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83B02">
            <w:pPr>
              <w:pStyle w:val="10"/>
              <w:snapToGrid w:val="0"/>
              <w:spacing w:line="276" w:lineRule="auto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Naknada za koncesijsko odobrenje za pružanje usluge masaže na otvorenom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C8FF2">
            <w:pPr>
              <w:pStyle w:val="10"/>
              <w:snapToGrid w:val="0"/>
              <w:spacing w:line="276" w:lineRule="auto"/>
              <w:jc w:val="right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995,42 €</w:t>
            </w:r>
          </w:p>
        </w:tc>
      </w:tr>
      <w:tr w14:paraId="1ED8A87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35" w:hRule="atLeast"/>
        </w:trPr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002EB">
            <w:pPr>
              <w:pStyle w:val="10"/>
              <w:snapToGrid w:val="0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Naknada za prijevoz posjetitelja  kombi vozilom ili drugim prigodnim prijevoznim sredstvom do 10 sjedećih mjesta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CF039">
            <w:pPr>
              <w:pStyle w:val="10"/>
              <w:snapToGrid w:val="0"/>
              <w:jc w:val="right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1.990,84 €</w:t>
            </w:r>
          </w:p>
        </w:tc>
      </w:tr>
      <w:tr w14:paraId="1124D85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35" w:hRule="atLeast"/>
        </w:trPr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42E21">
            <w:pPr>
              <w:pStyle w:val="10"/>
              <w:snapToGrid w:val="0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Naknada za prijevoz posjetitelja prigodnim prijevoznim sredstvom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A91B7">
            <w:pPr>
              <w:pStyle w:val="10"/>
              <w:snapToGrid w:val="0"/>
              <w:jc w:val="right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1.990,84 €</w:t>
            </w:r>
          </w:p>
        </w:tc>
      </w:tr>
      <w:tr w14:paraId="4B43433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35" w:hRule="atLeast"/>
        </w:trPr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C9105">
            <w:pPr>
              <w:pStyle w:val="10"/>
              <w:snapToGrid w:val="0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Naknada za koncesijsko odobrenje za djelatnost proizvodnje kruha i prodaje na malo u drvenim montažnim objektima do 12 m²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4399F">
            <w:pPr>
              <w:pStyle w:val="10"/>
              <w:snapToGrid w:val="0"/>
              <w:jc w:val="right"/>
              <w:rPr>
                <w:rFonts w:hint="default" w:ascii="Arial" w:hAnsi="Arial" w:cs="Arial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hr-HR"/>
              </w:rPr>
              <w:t>1.990,84 €</w:t>
            </w:r>
          </w:p>
        </w:tc>
      </w:tr>
    </w:tbl>
    <w:p w14:paraId="69AB3376">
      <w:pPr>
        <w:pStyle w:val="5"/>
        <w:widowControl w:val="0"/>
        <w:suppressAutoHyphens/>
        <w:spacing w:before="120" w:after="0" w:line="240" w:lineRule="auto"/>
        <w:ind w:left="0" w:leftChars="0" w:firstLine="0" w:firstLineChars="0"/>
        <w:rPr>
          <w:rFonts w:hint="default" w:ascii="Arial" w:hAnsi="Arial" w:cs="Arial"/>
          <w:sz w:val="16"/>
          <w:szCs w:val="16"/>
          <w:lang w:val="hr-HR"/>
        </w:rPr>
      </w:pPr>
    </w:p>
    <w:p w14:paraId="575EFD9F">
      <w:pPr>
        <w:pStyle w:val="5"/>
        <w:widowControl w:val="0"/>
        <w:suppressAutoHyphens/>
        <w:spacing w:before="120" w:after="0" w:line="240" w:lineRule="auto"/>
        <w:ind w:left="0" w:leftChars="0" w:firstLine="0" w:firstLineChars="0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>Svi članovi suglasni za usvajanje cjenika edukativnih programa, događanja i koncesijskih odobrenja.</w:t>
      </w:r>
    </w:p>
    <w:p w14:paraId="33C5218D">
      <w:pPr>
        <w:spacing w:after="0" w:line="360" w:lineRule="auto"/>
        <w:rPr>
          <w:rFonts w:hint="default" w:ascii="Arial" w:hAnsi="Arial" w:cs="Arial"/>
          <w:sz w:val="16"/>
          <w:szCs w:val="16"/>
        </w:rPr>
      </w:pPr>
    </w:p>
    <w:p w14:paraId="3A0DAAF8">
      <w:pPr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ZA:</w:t>
      </w:r>
      <w:r>
        <w:rPr>
          <w:rFonts w:hint="default" w:ascii="Arial" w:hAnsi="Arial" w:cs="Arial"/>
          <w:sz w:val="16"/>
          <w:szCs w:val="16"/>
          <w:lang w:val="hr-HR"/>
        </w:rPr>
        <w:t>4</w:t>
      </w:r>
      <w:r>
        <w:rPr>
          <w:rFonts w:hint="default" w:ascii="Arial" w:hAnsi="Arial" w:cs="Arial"/>
          <w:sz w:val="16"/>
          <w:szCs w:val="16"/>
        </w:rPr>
        <w:t xml:space="preserve">                   PROTIV:0                              SUZDRŽAN:0</w:t>
      </w:r>
    </w:p>
    <w:p w14:paraId="1C3754A7">
      <w:pPr>
        <w:rPr>
          <w:rFonts w:hint="default" w:ascii="Arial" w:hAnsi="Arial" w:cs="Arial" w:eastAsiaTheme="minorHAnsi"/>
          <w:b/>
          <w:bCs/>
          <w:kern w:val="0"/>
          <w:sz w:val="16"/>
          <w:szCs w:val="16"/>
          <w:lang w:val="hr-HR" w:eastAsia="en-US" w:bidi="ar-SA"/>
        </w:rPr>
      </w:pPr>
    </w:p>
    <w:p w14:paraId="2C0B8D6D">
      <w:pPr>
        <w:rPr>
          <w:rFonts w:hint="default" w:ascii="Arial" w:hAnsi="Arial" w:cs="Arial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16"/>
          <w:szCs w:val="16"/>
          <w:lang w:val="hr-HR" w:eastAsia="en-US" w:bidi="ar-SA"/>
        </w:rPr>
        <w:t xml:space="preserve"> </w:t>
      </w:r>
    </w:p>
    <w:p w14:paraId="07CDCC30">
      <w:pPr>
        <w:rPr>
          <w:rFonts w:hint="default" w:ascii="Arial" w:hAnsi="Arial" w:cs="Arial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16"/>
          <w:szCs w:val="16"/>
          <w:lang w:val="hr-HR" w:eastAsia="en-US" w:bidi="ar-SA"/>
        </w:rPr>
        <w:t>Članovi UV daju suglasnost za pokretanje jednostavne nabave- nabave radnog stroja traktora.</w:t>
      </w:r>
    </w:p>
    <w:p w14:paraId="68DDF5B6">
      <w:pPr>
        <w:rPr>
          <w:rFonts w:hint="default" w:ascii="Arial" w:hAnsi="Arial" w:cs="Arial"/>
          <w:sz w:val="16"/>
          <w:szCs w:val="16"/>
        </w:rPr>
      </w:pPr>
    </w:p>
    <w:p w14:paraId="1AE9F366">
      <w:pPr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ZA:</w:t>
      </w:r>
      <w:r>
        <w:rPr>
          <w:rFonts w:hint="default" w:ascii="Arial" w:hAnsi="Arial" w:cs="Arial"/>
          <w:sz w:val="16"/>
          <w:szCs w:val="16"/>
          <w:lang w:val="hr-HR"/>
        </w:rPr>
        <w:t>4</w:t>
      </w:r>
      <w:r>
        <w:rPr>
          <w:rFonts w:hint="default" w:ascii="Arial" w:hAnsi="Arial" w:cs="Arial"/>
          <w:sz w:val="16"/>
          <w:szCs w:val="16"/>
        </w:rPr>
        <w:t xml:space="preserve">                   PROTIV:0                              SUZDRŽAN:0</w:t>
      </w:r>
    </w:p>
    <w:p w14:paraId="14729224">
      <w:pPr>
        <w:rPr>
          <w:rFonts w:hint="default" w:ascii="Arial" w:hAnsi="Arial" w:cs="Arial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</w:p>
    <w:p w14:paraId="26386F27">
      <w:pPr>
        <w:rPr>
          <w:rFonts w:hint="default" w:ascii="Arial" w:hAnsi="Arial" w:cs="Arial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</w:p>
    <w:p w14:paraId="69D154BC">
      <w:pPr>
        <w:rPr>
          <w:rFonts w:hint="default" w:ascii="Arial" w:hAnsi="Arial" w:cs="Arial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16"/>
          <w:szCs w:val="16"/>
          <w:lang w:val="hr-HR" w:eastAsia="en-US" w:bidi="ar-SA"/>
        </w:rPr>
        <w:t>Članovi UV suglasni su za raspisivanje natječaja za poslove održavanja.</w:t>
      </w:r>
    </w:p>
    <w:p w14:paraId="67A3DB95">
      <w:pPr>
        <w:rPr>
          <w:rFonts w:hint="default" w:ascii="Arial" w:hAnsi="Arial" w:cs="Arial"/>
          <w:sz w:val="16"/>
          <w:szCs w:val="16"/>
        </w:rPr>
      </w:pPr>
    </w:p>
    <w:p w14:paraId="0147BA64">
      <w:pPr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ZA:</w:t>
      </w:r>
      <w:r>
        <w:rPr>
          <w:rFonts w:hint="default" w:ascii="Arial" w:hAnsi="Arial" w:cs="Arial"/>
          <w:sz w:val="16"/>
          <w:szCs w:val="16"/>
          <w:lang w:val="hr-HR"/>
        </w:rPr>
        <w:t>4</w:t>
      </w:r>
      <w:r>
        <w:rPr>
          <w:rFonts w:hint="default" w:ascii="Arial" w:hAnsi="Arial" w:cs="Arial"/>
          <w:sz w:val="16"/>
          <w:szCs w:val="16"/>
        </w:rPr>
        <w:t xml:space="preserve">                   PROTIV:0                              SUZDRŽAN:0</w:t>
      </w:r>
    </w:p>
    <w:p w14:paraId="182D6411">
      <w:pPr>
        <w:rPr>
          <w:rFonts w:hint="default" w:ascii="Arial" w:hAnsi="Arial" w:cs="Arial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</w:p>
    <w:p w14:paraId="5BCEDA38">
      <w:pPr>
        <w:rPr>
          <w:rFonts w:hint="default" w:ascii="Arial" w:hAnsi="Arial" w:cs="Arial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</w:p>
    <w:p w14:paraId="532FB722">
      <w:pPr>
        <w:rPr>
          <w:rFonts w:hint="default" w:ascii="Arial" w:hAnsi="Arial" w:cs="Arial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</w:p>
    <w:p w14:paraId="509984D9">
      <w:pPr>
        <w:rPr>
          <w:rFonts w:hint="default" w:ascii="Arial" w:hAnsi="Arial" w:cs="Arial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</w:p>
    <w:p w14:paraId="16A85F68">
      <w:pPr>
        <w:rPr>
          <w:rFonts w:hint="default" w:ascii="Arial" w:hAnsi="Arial" w:cs="Arial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</w:p>
    <w:p w14:paraId="7579D9C7">
      <w:pPr>
        <w:rPr>
          <w:rFonts w:hint="default" w:ascii="Arial" w:hAnsi="Arial" w:cs="Arial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</w:p>
    <w:p w14:paraId="30F553A2">
      <w:pPr>
        <w:rPr>
          <w:rFonts w:hint="default" w:ascii="Arial" w:hAnsi="Arial" w:cs="Arial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</w:p>
    <w:p w14:paraId="33169554">
      <w:pPr>
        <w:rPr>
          <w:rFonts w:hint="default" w:ascii="Arial" w:hAnsi="Arial" w:cs="Arial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16"/>
          <w:szCs w:val="16"/>
          <w:lang w:val="hr-HR" w:eastAsia="en-US" w:bidi="ar-SA"/>
        </w:rPr>
        <w:t>Sjednica UV zaključena u 13:35 sati.</w:t>
      </w:r>
    </w:p>
    <w:p w14:paraId="56929266">
      <w:pPr>
        <w:rPr>
          <w:rFonts w:hint="default" w:ascii="Arial" w:hAnsi="Arial" w:cs="Arial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</w:p>
    <w:p w14:paraId="384413FA">
      <w:pPr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16"/>
          <w:szCs w:val="16"/>
          <w:lang w:val="hr-HR" w:eastAsia="en-US" w:bidi="ar-SA"/>
        </w:rPr>
        <w:t xml:space="preserve"> </w:t>
      </w:r>
    </w:p>
    <w:p w14:paraId="0271391C">
      <w:pPr>
        <w:rPr>
          <w:rFonts w:hint="default" w:ascii="Arial" w:hAnsi="Arial" w:cs="Arial" w:eastAsiaTheme="minorHAnsi"/>
          <w:b w:val="0"/>
          <w:bCs w:val="0"/>
          <w:kern w:val="0"/>
          <w:sz w:val="16"/>
          <w:szCs w:val="16"/>
          <w:lang w:val="hr-HR" w:eastAsia="en-US" w:bidi="ar-SA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 xml:space="preserve"> </w:t>
      </w:r>
    </w:p>
    <w:p w14:paraId="2862187D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</w:p>
    <w:p w14:paraId="6E13FE4D">
      <w:pPr>
        <w:rPr>
          <w:rFonts w:hint="default" w:ascii="Arial" w:hAnsi="Arial" w:cs="Arial"/>
          <w:sz w:val="16"/>
          <w:szCs w:val="16"/>
          <w:lang w:val="hr-HR"/>
        </w:rPr>
      </w:pPr>
    </w:p>
    <w:p w14:paraId="16BBB9F0">
      <w:pPr>
        <w:rPr>
          <w:rFonts w:hint="default" w:ascii="Arial" w:hAnsi="Arial" w:cs="Arial"/>
          <w:sz w:val="16"/>
          <w:szCs w:val="16"/>
          <w:lang w:val="hr-HR"/>
        </w:rPr>
      </w:pPr>
    </w:p>
    <w:p w14:paraId="60708BF9">
      <w:pPr>
        <w:rPr>
          <w:rFonts w:hint="default" w:ascii="Arial" w:hAnsi="Arial" w:cs="Arial"/>
          <w:sz w:val="16"/>
          <w:szCs w:val="16"/>
          <w:lang w:val="hr-HR"/>
        </w:rPr>
      </w:pPr>
    </w:p>
    <w:p w14:paraId="47E35F51">
      <w:pPr>
        <w:rPr>
          <w:rFonts w:hint="default" w:ascii="Arial" w:hAnsi="Arial" w:cs="Arial"/>
          <w:sz w:val="16"/>
          <w:szCs w:val="16"/>
          <w:lang w:val="hr-HR"/>
        </w:rPr>
      </w:pPr>
    </w:p>
    <w:p w14:paraId="708501BB">
      <w:pPr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Zapisnik vodila:                                                                                   </w:t>
      </w:r>
      <w:r>
        <w:rPr>
          <w:rFonts w:hint="default" w:ascii="Arial" w:hAnsi="Arial" w:cs="Arial"/>
          <w:sz w:val="16"/>
          <w:szCs w:val="16"/>
          <w:lang w:val="hr-HR"/>
        </w:rPr>
        <w:t xml:space="preserve">                         </w:t>
      </w:r>
      <w:r>
        <w:rPr>
          <w:rFonts w:hint="default" w:ascii="Arial" w:hAnsi="Arial" w:cs="Arial"/>
          <w:sz w:val="16"/>
          <w:szCs w:val="16"/>
        </w:rPr>
        <w:t xml:space="preserve">  Predsjednik Upravnog vijeća:</w:t>
      </w:r>
    </w:p>
    <w:p w14:paraId="3E9D27B2">
      <w:pPr>
        <w:widowControl/>
        <w:spacing w:line="252" w:lineRule="auto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Patricija Skoko </w:t>
      </w:r>
      <w:r>
        <w:rPr>
          <w:rFonts w:hint="default" w:ascii="Arial" w:hAnsi="Arial" w:cs="Arial"/>
          <w:sz w:val="16"/>
          <w:szCs w:val="16"/>
        </w:rPr>
        <w:t xml:space="preserve"> </w:t>
      </w:r>
      <w:r>
        <w:rPr>
          <w:rFonts w:hint="default" w:ascii="Arial" w:hAnsi="Arial" w:cs="Arial"/>
          <w:sz w:val="16"/>
          <w:szCs w:val="16"/>
          <w:lang w:val="hr-HR"/>
        </w:rPr>
        <w:t xml:space="preserve">                                                                                                             Elvis Počerek</w:t>
      </w:r>
    </w:p>
    <w:p w14:paraId="30606F4B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3BE9CDBA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67C93479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3951D4F5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6E157839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1CD783A5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3C9823B5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5969F275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106105BF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72FA2B3E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629DEED1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4134C1A3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615A1884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5674B3CE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6DA59532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7FE75B7F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09530474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50C22B4D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5ED3C458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7839FF64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1FDCCF8B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141F386C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5AC527E3">
      <w:pPr>
        <w:rPr>
          <w:rFonts w:hint="default" w:ascii="Arial" w:hAnsi="Arial" w:cs="Arial"/>
          <w:sz w:val="16"/>
          <w:szCs w:val="16"/>
        </w:rPr>
      </w:pPr>
    </w:p>
    <w:p w14:paraId="79BF225A">
      <w:pPr>
        <w:rPr>
          <w:rFonts w:hint="default" w:ascii="Arial" w:hAnsi="Arial" w:cs="Arial"/>
          <w:sz w:val="16"/>
          <w:szCs w:val="16"/>
        </w:rPr>
      </w:pPr>
    </w:p>
    <w:p w14:paraId="33B02AEF">
      <w:pPr>
        <w:rPr>
          <w:rFonts w:hint="default" w:ascii="Arial" w:hAnsi="Arial" w:cs="Arial"/>
          <w:sz w:val="16"/>
          <w:szCs w:val="16"/>
        </w:rPr>
      </w:pPr>
    </w:p>
    <w:p w14:paraId="769DF1FF">
      <w:pPr>
        <w:rPr>
          <w:rFonts w:hint="default" w:ascii="Arial" w:hAnsi="Arial" w:cs="Arial"/>
          <w:sz w:val="16"/>
          <w:szCs w:val="16"/>
        </w:rPr>
      </w:pPr>
    </w:p>
    <w:p w14:paraId="23434E4C">
      <w:pPr>
        <w:rPr>
          <w:rFonts w:hint="default" w:ascii="Arial" w:hAnsi="Arial" w:cs="Arial"/>
          <w:sz w:val="16"/>
          <w:szCs w:val="16"/>
        </w:rPr>
      </w:pPr>
    </w:p>
    <w:p w14:paraId="5B1E9042">
      <w:pPr>
        <w:rPr>
          <w:rFonts w:hint="default" w:ascii="Arial" w:hAnsi="Arial" w:cs="Arial"/>
          <w:sz w:val="16"/>
          <w:szCs w:val="16"/>
        </w:rPr>
      </w:pPr>
    </w:p>
    <w:p w14:paraId="677D3BF3">
      <w:pPr>
        <w:widowControl/>
        <w:spacing w:line="252" w:lineRule="auto"/>
        <w:rPr>
          <w:rFonts w:hint="default" w:ascii="Calibri" w:hAnsi="Calibri" w:cs="Calibri"/>
          <w:sz w:val="16"/>
          <w:szCs w:val="16"/>
        </w:rPr>
      </w:pPr>
    </w:p>
    <w:p w14:paraId="31FA8F1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 w:firstLineChars="450"/>
        <w:jc w:val="left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eastAsia="Calibri" w:cs="Arial"/>
          <w:b/>
          <w:bCs/>
          <w:kern w:val="2"/>
          <w:sz w:val="16"/>
          <w:szCs w:val="16"/>
          <w:lang w:eastAsia="zh-CN" w:bidi="ar"/>
        </w:rPr>
        <w:t xml:space="preserve">SAŽETAK DONESENIH ODLUKA I NALOŽENIH RADNJI S ROKOVIMA IZVRŠENJA </w:t>
      </w:r>
      <w:r>
        <w:rPr>
          <w:rFonts w:hint="default" w:ascii="Arial" w:hAnsi="Arial" w:eastAsia="Calibri" w:cs="Arial"/>
          <w:b/>
          <w:bCs/>
          <w:kern w:val="2"/>
          <w:sz w:val="16"/>
          <w:szCs w:val="16"/>
          <w:lang w:val="hr-HR" w:eastAsia="zh-CN" w:bidi="ar"/>
        </w:rPr>
        <w:t xml:space="preserve"> </w:t>
      </w:r>
      <w:r>
        <w:rPr>
          <w:rFonts w:hint="default" w:ascii="Arial" w:hAnsi="Arial" w:eastAsia="Calibri" w:cs="Arial"/>
          <w:kern w:val="2"/>
          <w:sz w:val="16"/>
          <w:szCs w:val="16"/>
          <w:lang w:eastAsia="zh-CN" w:bidi="ar"/>
        </w:rPr>
        <w:t xml:space="preserve"> </w:t>
      </w:r>
    </w:p>
    <w:p w14:paraId="3C92CF9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Calibri" w:cs="Arial"/>
          <w:kern w:val="2"/>
          <w:sz w:val="16"/>
          <w:szCs w:val="16"/>
          <w:lang w:val="hr-HR" w:eastAsia="zh-CN" w:bidi="ar"/>
        </w:rPr>
      </w:pPr>
    </w:p>
    <w:p w14:paraId="4F14E0DB">
      <w:pPr>
        <w:pStyle w:val="5"/>
        <w:numPr>
          <w:ilvl w:val="0"/>
          <w:numId w:val="0"/>
        </w:num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eastAsia="Calibri" w:cs="Arial"/>
          <w:kern w:val="2"/>
          <w:sz w:val="16"/>
          <w:szCs w:val="16"/>
          <w:lang w:val="hr-HR" w:eastAsia="zh-CN" w:bidi="ar"/>
        </w:rPr>
        <w:t>-Odluka o u</w:t>
      </w:r>
      <w:r>
        <w:rPr>
          <w:rFonts w:hint="default" w:ascii="Arial" w:hAnsi="Arial" w:cs="Arial"/>
          <w:sz w:val="16"/>
          <w:szCs w:val="16"/>
        </w:rPr>
        <w:t>svajanj</w:t>
      </w:r>
      <w:r>
        <w:rPr>
          <w:rFonts w:hint="default" w:ascii="Arial" w:hAnsi="Arial" w:cs="Arial"/>
          <w:sz w:val="16"/>
          <w:szCs w:val="16"/>
          <w:lang w:val="hr-HR"/>
        </w:rPr>
        <w:t>u</w:t>
      </w:r>
      <w:r>
        <w:rPr>
          <w:rFonts w:hint="default" w:ascii="Arial" w:hAnsi="Arial" w:cs="Arial"/>
          <w:sz w:val="16"/>
          <w:szCs w:val="16"/>
        </w:rPr>
        <w:t xml:space="preserve"> Godišnjeg programa zaštite, održavanja, očuvanja, promicanja i korištenja zaštićenih područja Općine Medulin (značajni krajobraz Donji Kamenjak i medulinski arhipelag, značajni krajobraz Gornji Kamenjak, park šuma Brdo Soline kod Vinkurana, park šuma Kašteja) za 2025. godinu</w:t>
      </w:r>
      <w:r>
        <w:rPr>
          <w:rFonts w:hint="default" w:ascii="Arial" w:hAnsi="Arial" w:cs="Arial"/>
          <w:sz w:val="16"/>
          <w:szCs w:val="16"/>
          <w:lang w:val="hr-HR"/>
        </w:rPr>
        <w:t>- USVOJENO</w:t>
      </w:r>
    </w:p>
    <w:p w14:paraId="46C41D6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Calibri" w:cs="Arial"/>
          <w:kern w:val="2"/>
          <w:sz w:val="16"/>
          <w:szCs w:val="16"/>
          <w:lang w:val="hr-HR" w:eastAsia="zh-CN" w:bidi="ar"/>
        </w:rPr>
      </w:pPr>
    </w:p>
    <w:p w14:paraId="74F93771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eastAsia="Calibri" w:cs="Arial"/>
          <w:kern w:val="2"/>
          <w:sz w:val="16"/>
          <w:szCs w:val="16"/>
          <w:lang w:val="hr-HR" w:eastAsia="zh-CN" w:bidi="ar"/>
        </w:rPr>
        <w:t>-Odluka o usvajanju r</w:t>
      </w:r>
      <w:r>
        <w:rPr>
          <w:rFonts w:hint="default" w:ascii="Arial" w:hAnsi="Arial" w:cs="Arial"/>
          <w:b w:val="0"/>
          <w:bCs w:val="0"/>
          <w:sz w:val="16"/>
          <w:szCs w:val="16"/>
        </w:rPr>
        <w:t>ebalan</w:t>
      </w: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sa</w:t>
      </w:r>
      <w:r>
        <w:rPr>
          <w:rFonts w:hint="default" w:ascii="Arial" w:hAnsi="Arial" w:cs="Arial"/>
          <w:b w:val="0"/>
          <w:bCs w:val="0"/>
          <w:sz w:val="16"/>
          <w:szCs w:val="16"/>
        </w:rPr>
        <w:t xml:space="preserve"> financijskog plana za 2024. godinu</w:t>
      </w: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-USVOJENO</w:t>
      </w:r>
    </w:p>
    <w:p w14:paraId="46C58D37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 </w:t>
      </w:r>
    </w:p>
    <w:p w14:paraId="3575D717">
      <w:pPr>
        <w:spacing w:after="240" w:line="240" w:lineRule="auto"/>
        <w:jc w:val="left"/>
        <w:rPr>
          <w:rFonts w:hint="default" w:ascii="Arial" w:hAnsi="Arial" w:cs="Arial"/>
          <w:b/>
          <w:bCs/>
          <w:sz w:val="16"/>
          <w:szCs w:val="16"/>
          <w:lang w:val="hr-HR"/>
        </w:rPr>
      </w:pPr>
      <w:r>
        <w:rPr>
          <w:rFonts w:hint="default" w:ascii="Arial" w:hAnsi="Arial" w:eastAsia="Calibri" w:cs="Arial"/>
          <w:kern w:val="2"/>
          <w:sz w:val="16"/>
          <w:szCs w:val="16"/>
          <w:lang w:val="hr-HR" w:eastAsia="zh-CN" w:bidi="ar"/>
        </w:rPr>
        <w:t>-Odluka o usvajanju</w:t>
      </w:r>
      <w:r>
        <w:rPr>
          <w:rFonts w:hint="default" w:ascii="Arial" w:hAnsi="Arial" w:cs="Arial"/>
          <w:b w:val="0"/>
          <w:bCs w:val="0"/>
          <w:sz w:val="16"/>
          <w:szCs w:val="16"/>
        </w:rPr>
        <w:t xml:space="preserve"> financijskog plana za 2025. godinu</w:t>
      </w: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- USVOJENO</w:t>
      </w:r>
    </w:p>
    <w:p w14:paraId="41F8087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eastAsia="Calibri" w:cs="Arial"/>
          <w:kern w:val="2"/>
          <w:sz w:val="16"/>
          <w:szCs w:val="16"/>
          <w:lang w:val="hr-HR" w:eastAsia="zh-CN" w:bidi="ar"/>
        </w:rPr>
        <w:t>-Odluka o prihvaćanju</w:t>
      </w:r>
      <w:r>
        <w:rPr>
          <w:rFonts w:hint="default" w:ascii="Arial" w:hAnsi="Arial" w:eastAsia="Calibri" w:cs="Arial"/>
          <w:b w:val="0"/>
          <w:bCs w:val="0"/>
          <w:kern w:val="2"/>
          <w:sz w:val="16"/>
          <w:szCs w:val="16"/>
          <w:lang w:val="hr-HR" w:eastAsia="zh-CN" w:bidi="ar"/>
        </w:rPr>
        <w:t xml:space="preserve"> </w:t>
      </w:r>
      <w:r>
        <w:rPr>
          <w:rFonts w:hint="default" w:ascii="Arial" w:hAnsi="Arial" w:cs="Arial"/>
          <w:b w:val="0"/>
          <w:bCs w:val="0"/>
          <w:sz w:val="16"/>
          <w:szCs w:val="16"/>
          <w:highlight w:val="none"/>
        </w:rPr>
        <w:t>Ugovor</w:t>
      </w:r>
      <w:r>
        <w:rPr>
          <w:rFonts w:hint="default" w:ascii="Arial" w:hAnsi="Arial" w:cs="Arial"/>
          <w:b w:val="0"/>
          <w:bCs w:val="0"/>
          <w:sz w:val="16"/>
          <w:szCs w:val="16"/>
          <w:highlight w:val="none"/>
          <w:lang w:val="hr-HR"/>
        </w:rPr>
        <w:t>a</w:t>
      </w:r>
      <w:r>
        <w:rPr>
          <w:rFonts w:hint="default" w:ascii="Arial" w:hAnsi="Arial" w:cs="Arial"/>
          <w:b w:val="0"/>
          <w:bCs w:val="0"/>
          <w:sz w:val="16"/>
          <w:szCs w:val="16"/>
          <w:highlight w:val="none"/>
        </w:rPr>
        <w:t xml:space="preserve"> o poslovnoj suradnji radi provedbe projekta „Trajne zaštite istarskog goveda gospodarskim </w:t>
      </w:r>
      <w:r>
        <w:rPr>
          <w:rFonts w:hint="default" w:ascii="Arial" w:hAnsi="Arial" w:cs="Arial"/>
          <w:b w:val="0"/>
          <w:bCs w:val="0"/>
          <w:sz w:val="16"/>
          <w:szCs w:val="16"/>
        </w:rPr>
        <w:t>iskorištavanjem u sustavu ruralnog razvitka Istre – Introdukcija istarskog goveda u zakonom zaštićena područja“ sa OPG-om Mezulić</w:t>
      </w: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- USVOJENO</w:t>
      </w:r>
    </w:p>
    <w:p w14:paraId="4CC99D4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</w:p>
    <w:p w14:paraId="1DB108FC">
      <w:pPr>
        <w:pStyle w:val="5"/>
        <w:numPr>
          <w:ilvl w:val="0"/>
          <w:numId w:val="0"/>
        </w:numPr>
        <w:spacing w:after="160" w:line="259" w:lineRule="auto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-Odluka o potvrdi računa- USVOJENO</w:t>
      </w:r>
    </w:p>
    <w:p w14:paraId="36178FB1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</w:p>
    <w:p w14:paraId="6E8C109F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- Odluka o prihvaćanju p</w:t>
      </w:r>
      <w:r>
        <w:rPr>
          <w:rFonts w:hint="default" w:ascii="Arial" w:hAnsi="Arial" w:cs="Arial"/>
          <w:b w:val="0"/>
          <w:bCs w:val="0"/>
          <w:sz w:val="16"/>
          <w:szCs w:val="16"/>
        </w:rPr>
        <w:t xml:space="preserve">rijedlog </w:t>
      </w: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 xml:space="preserve">a </w:t>
      </w:r>
      <w:r>
        <w:rPr>
          <w:rFonts w:hint="default" w:ascii="Arial" w:hAnsi="Arial" w:cs="Arial"/>
          <w:b w:val="0"/>
          <w:bCs w:val="0"/>
          <w:sz w:val="16"/>
          <w:szCs w:val="16"/>
        </w:rPr>
        <w:t>cijen</w:t>
      </w: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e</w:t>
      </w:r>
      <w:r>
        <w:rPr>
          <w:rFonts w:hint="default" w:ascii="Arial" w:hAnsi="Arial" w:cs="Arial"/>
          <w:b w:val="0"/>
          <w:bCs w:val="0"/>
          <w:sz w:val="16"/>
          <w:szCs w:val="16"/>
        </w:rPr>
        <w:t xml:space="preserve"> sata rada studenata i učenika  za 2025. godinu</w:t>
      </w: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-USVOJENO</w:t>
      </w:r>
    </w:p>
    <w:p w14:paraId="009B2758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</w:p>
    <w:p w14:paraId="747A6E0B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 xml:space="preserve">-Odluka o prihvaćanju ponude za računovodstvene usluge  </w:t>
      </w:r>
      <w:r>
        <w:rPr>
          <w:rFonts w:hint="default" w:ascii="Arial" w:hAnsi="Arial" w:cs="Arial"/>
          <w:sz w:val="16"/>
          <w:szCs w:val="16"/>
        </w:rPr>
        <w:t xml:space="preserve">VIRKONT d.o.o. iz Pule, Marijanijeva 11, OIB 06666108336 </w:t>
      </w:r>
      <w:r>
        <w:rPr>
          <w:rFonts w:hint="default" w:ascii="Arial" w:hAnsi="Arial" w:cs="Arial"/>
          <w:sz w:val="16"/>
          <w:szCs w:val="16"/>
          <w:lang w:val="hr-HR"/>
        </w:rPr>
        <w:t>-USVOJENO</w:t>
      </w:r>
    </w:p>
    <w:p w14:paraId="31F6FDE1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</w:p>
    <w:p w14:paraId="029B7FC9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-Odluka o prihvaćanju ponude za pravno savjetovanje za 2025. godinu  Igor Vujičić, Držićeva 3, Pula- USVOJENO</w:t>
      </w:r>
    </w:p>
    <w:p w14:paraId="6606A584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</w:p>
    <w:p w14:paraId="1F8B6B46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-Odluka o prihvaćanju ponude</w:t>
      </w:r>
      <w:r>
        <w:rPr>
          <w:rFonts w:hint="default" w:ascii="Arial" w:hAnsi="Arial" w:cs="Arial"/>
          <w:sz w:val="16"/>
          <w:szCs w:val="16"/>
        </w:rPr>
        <w:t xml:space="preserve"> Aurea d.o.o. Pula, Dobrilina 7, oib 70374068857  za</w:t>
      </w:r>
      <w:r>
        <w:rPr>
          <w:rFonts w:hint="default" w:ascii="Arial" w:hAnsi="Arial" w:cs="Arial"/>
          <w:sz w:val="16"/>
          <w:szCs w:val="16"/>
          <w:lang w:val="hr-HR"/>
        </w:rPr>
        <w:t xml:space="preserve"> nabavu</w:t>
      </w:r>
      <w:r>
        <w:rPr>
          <w:rFonts w:hint="default" w:ascii="Arial" w:hAnsi="Arial" w:cs="Arial"/>
          <w:sz w:val="16"/>
          <w:szCs w:val="16"/>
        </w:rPr>
        <w:t xml:space="preserve"> uredsk</w:t>
      </w:r>
      <w:r>
        <w:rPr>
          <w:rFonts w:hint="default" w:ascii="Arial" w:hAnsi="Arial" w:cs="Arial"/>
          <w:sz w:val="16"/>
          <w:szCs w:val="16"/>
          <w:lang w:val="hr-HR"/>
        </w:rPr>
        <w:t>og</w:t>
      </w:r>
      <w:r>
        <w:rPr>
          <w:rFonts w:hint="default" w:ascii="Arial" w:hAnsi="Arial" w:cs="Arial"/>
          <w:sz w:val="16"/>
          <w:szCs w:val="16"/>
        </w:rPr>
        <w:t xml:space="preserve"> materijal</w:t>
      </w:r>
      <w:r>
        <w:rPr>
          <w:rFonts w:hint="default" w:ascii="Arial" w:hAnsi="Arial" w:cs="Arial"/>
          <w:sz w:val="16"/>
          <w:szCs w:val="16"/>
          <w:lang w:val="hr-HR"/>
        </w:rPr>
        <w:t>a</w:t>
      </w:r>
      <w:r>
        <w:rPr>
          <w:rFonts w:hint="default" w:ascii="Arial" w:hAnsi="Arial" w:cs="Arial"/>
          <w:sz w:val="16"/>
          <w:szCs w:val="16"/>
        </w:rPr>
        <w:t xml:space="preserve"> i materijal</w:t>
      </w:r>
      <w:r>
        <w:rPr>
          <w:rFonts w:hint="default" w:ascii="Arial" w:hAnsi="Arial" w:cs="Arial"/>
          <w:sz w:val="16"/>
          <w:szCs w:val="16"/>
          <w:lang w:val="hr-HR"/>
        </w:rPr>
        <w:t>a</w:t>
      </w:r>
      <w:bookmarkStart w:id="1" w:name="_GoBack"/>
      <w:bookmarkEnd w:id="1"/>
      <w:r>
        <w:rPr>
          <w:rFonts w:hint="default" w:ascii="Arial" w:hAnsi="Arial" w:cs="Arial"/>
          <w:sz w:val="16"/>
          <w:szCs w:val="16"/>
        </w:rPr>
        <w:t xml:space="preserve"> za čišćenje</w:t>
      </w:r>
      <w:r>
        <w:rPr>
          <w:rFonts w:hint="default" w:ascii="Arial" w:hAnsi="Arial" w:cs="Arial"/>
          <w:sz w:val="16"/>
          <w:szCs w:val="16"/>
          <w:lang w:val="hr-HR"/>
        </w:rPr>
        <w:t>-USVOJENO</w:t>
      </w:r>
    </w:p>
    <w:p w14:paraId="2221D21E">
      <w:pPr>
        <w:rPr>
          <w:rFonts w:hint="default" w:ascii="Arial" w:hAnsi="Arial" w:cs="Arial"/>
          <w:sz w:val="16"/>
          <w:szCs w:val="16"/>
          <w:lang w:val="hr-HR"/>
        </w:rPr>
      </w:pPr>
    </w:p>
    <w:p w14:paraId="12FF656C">
      <w:pPr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-Odluka o prihvaćanju ponude za izradu roštilja </w:t>
      </w: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AUTOKOMING d.o.o. Flaciusova 1, Pula, OIB: 97123977652-USVOJENO</w:t>
      </w:r>
    </w:p>
    <w:p w14:paraId="7D00173A">
      <w:pPr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</w:p>
    <w:p w14:paraId="217ABF2E">
      <w:pPr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-Odluka o izbodu stručnog voditelja/ice- USVOJENO</w:t>
      </w:r>
    </w:p>
    <w:p w14:paraId="0796E14D">
      <w:pPr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</w:p>
    <w:p w14:paraId="306AABC9">
      <w:pPr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 xml:space="preserve">-Odluka o </w:t>
      </w:r>
      <w:r>
        <w:rPr>
          <w:rFonts w:hint="default" w:ascii="Arial" w:hAnsi="Arial" w:cs="Arial"/>
          <w:sz w:val="16"/>
          <w:szCs w:val="16"/>
          <w:lang w:val="hr-HR"/>
        </w:rPr>
        <w:t>usvajanju cjenika edukativnih programa, događanja i koncesijskih odobrenja- USVOJENO</w:t>
      </w:r>
    </w:p>
    <w:p w14:paraId="41B4F3CC">
      <w:pPr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 xml:space="preserve"> </w:t>
      </w:r>
    </w:p>
    <w:p w14:paraId="500629EA">
      <w:pPr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-Odluka kojom se ravnatelju daje suglasnost za pokretanje jednostavne nabave-predmet nabava traktora-USVOJENO</w:t>
      </w:r>
    </w:p>
    <w:p w14:paraId="491AA46B">
      <w:pPr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</w:p>
    <w:p w14:paraId="5B862A23">
      <w:pPr>
        <w:rPr>
          <w:rFonts w:hint="default" w:ascii="Arial" w:hAnsi="Arial" w:cs="Arial"/>
          <w:b w:val="0"/>
          <w:bCs w:val="0"/>
          <w:sz w:val="16"/>
          <w:szCs w:val="16"/>
          <w:lang w:val="hr-HR"/>
        </w:rPr>
      </w:pPr>
      <w:r>
        <w:rPr>
          <w:rFonts w:hint="default" w:ascii="Arial" w:hAnsi="Arial" w:cs="Arial"/>
          <w:b w:val="0"/>
          <w:bCs w:val="0"/>
          <w:sz w:val="16"/>
          <w:szCs w:val="16"/>
          <w:lang w:val="hr-HR"/>
        </w:rPr>
        <w:t>-Odluka kojom se ravnatelju daje suglasnost za raspisivanje natječaja radno mjesto održavanje-USVOJENO</w:t>
      </w:r>
    </w:p>
    <w:p w14:paraId="54CF8D8B">
      <w:pPr>
        <w:rPr>
          <w:rFonts w:hint="default" w:ascii="Arial" w:hAnsi="Arial" w:cs="Arial"/>
          <w:sz w:val="16"/>
          <w:szCs w:val="16"/>
        </w:rPr>
      </w:pPr>
    </w:p>
    <w:p w14:paraId="42A2269D">
      <w:pPr>
        <w:rPr>
          <w:rFonts w:hint="default" w:ascii="Arial" w:hAnsi="Arial" w:cs="Arial"/>
          <w:sz w:val="16"/>
          <w:szCs w:val="16"/>
        </w:rPr>
      </w:pPr>
    </w:p>
    <w:p w14:paraId="6718C4BA">
      <w:pPr>
        <w:rPr>
          <w:rFonts w:hint="default" w:ascii="Arial" w:hAnsi="Arial" w:cs="Arial"/>
          <w:sz w:val="16"/>
          <w:szCs w:val="16"/>
        </w:rPr>
      </w:pPr>
    </w:p>
    <w:p w14:paraId="0C0BFE21">
      <w:pPr>
        <w:rPr>
          <w:rFonts w:hint="default" w:ascii="Arial" w:hAnsi="Arial" w:cs="Arial"/>
          <w:sz w:val="16"/>
          <w:szCs w:val="16"/>
        </w:rPr>
      </w:pPr>
    </w:p>
    <w:p w14:paraId="3C00EEA0">
      <w:pPr>
        <w:rPr>
          <w:rFonts w:hint="default" w:ascii="Arial" w:hAnsi="Arial" w:cs="Arial"/>
          <w:sz w:val="16"/>
          <w:szCs w:val="16"/>
        </w:rPr>
      </w:pPr>
    </w:p>
    <w:p w14:paraId="2D62DEDA">
      <w:pPr>
        <w:rPr>
          <w:rFonts w:hint="default" w:ascii="Arial" w:hAnsi="Arial" w:cs="Arial"/>
          <w:sz w:val="16"/>
          <w:szCs w:val="16"/>
        </w:rPr>
      </w:pPr>
    </w:p>
    <w:p w14:paraId="0598CCEA">
      <w:pPr>
        <w:rPr>
          <w:rFonts w:hint="default" w:ascii="Arial" w:hAnsi="Arial" w:cs="Arial"/>
          <w:sz w:val="16"/>
          <w:szCs w:val="16"/>
        </w:rPr>
      </w:pPr>
    </w:p>
    <w:p w14:paraId="7C56379E">
      <w:pPr>
        <w:rPr>
          <w:rFonts w:hint="default" w:ascii="Arial" w:hAnsi="Arial" w:cs="Arial"/>
          <w:sz w:val="16"/>
          <w:szCs w:val="16"/>
        </w:rPr>
      </w:pPr>
    </w:p>
    <w:p w14:paraId="3BE2B3D6">
      <w:pPr>
        <w:rPr>
          <w:rFonts w:hint="default" w:ascii="Arial" w:hAnsi="Arial" w:cs="Arial"/>
          <w:sz w:val="16"/>
          <w:szCs w:val="16"/>
        </w:rPr>
      </w:pPr>
    </w:p>
    <w:p w14:paraId="55490017">
      <w:pPr>
        <w:rPr>
          <w:rFonts w:hint="default" w:ascii="Arial" w:hAnsi="Arial" w:cs="Arial"/>
          <w:sz w:val="16"/>
          <w:szCs w:val="16"/>
        </w:rPr>
      </w:pPr>
    </w:p>
    <w:p w14:paraId="0D69FD51">
      <w:pPr>
        <w:widowControl/>
        <w:spacing w:line="252" w:lineRule="auto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</w:p>
    <w:p w14:paraId="2B88FDBE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229DB23D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74239353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20D79D60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30C67980">
      <w:pPr>
        <w:widowControl/>
        <w:spacing w:line="252" w:lineRule="auto"/>
        <w:rPr>
          <w:rFonts w:hint="default" w:ascii="Arial" w:hAnsi="Arial" w:cs="Arial"/>
          <w:sz w:val="16"/>
          <w:szCs w:val="16"/>
          <w:lang w:val="hr-HR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61151"/>
    <w:multiLevelType w:val="multilevel"/>
    <w:tmpl w:val="05861151"/>
    <w:lvl w:ilvl="0" w:tentative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410CD"/>
    <w:multiLevelType w:val="multilevel"/>
    <w:tmpl w:val="54D410CD"/>
    <w:lvl w:ilvl="0" w:tentative="0">
      <w:start w:val="1"/>
      <w:numFmt w:val="decimal"/>
      <w:lvlText w:val="%1."/>
      <w:lvlJc w:val="left"/>
      <w:pPr>
        <w:ind w:left="84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B4FC7"/>
    <w:multiLevelType w:val="multilevel"/>
    <w:tmpl w:val="577B4FC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C14C3"/>
    <w:rsid w:val="000035E8"/>
    <w:rsid w:val="00010A08"/>
    <w:rsid w:val="00020DD1"/>
    <w:rsid w:val="000231A6"/>
    <w:rsid w:val="00025598"/>
    <w:rsid w:val="000265CE"/>
    <w:rsid w:val="000347DA"/>
    <w:rsid w:val="00041FC7"/>
    <w:rsid w:val="0004571B"/>
    <w:rsid w:val="00046A0A"/>
    <w:rsid w:val="00074E6D"/>
    <w:rsid w:val="00076854"/>
    <w:rsid w:val="000902AB"/>
    <w:rsid w:val="0009098C"/>
    <w:rsid w:val="00095EC2"/>
    <w:rsid w:val="000A1131"/>
    <w:rsid w:val="000B56D8"/>
    <w:rsid w:val="000D1B84"/>
    <w:rsid w:val="000D3433"/>
    <w:rsid w:val="000E71E4"/>
    <w:rsid w:val="000F1EC7"/>
    <w:rsid w:val="000F1FF6"/>
    <w:rsid w:val="000F20CE"/>
    <w:rsid w:val="000F21DC"/>
    <w:rsid w:val="000F3155"/>
    <w:rsid w:val="000F3A9A"/>
    <w:rsid w:val="000F4AD3"/>
    <w:rsid w:val="000F52AD"/>
    <w:rsid w:val="000F5E38"/>
    <w:rsid w:val="0010015B"/>
    <w:rsid w:val="001077AB"/>
    <w:rsid w:val="001117DE"/>
    <w:rsid w:val="00123DAA"/>
    <w:rsid w:val="00124F3C"/>
    <w:rsid w:val="00141128"/>
    <w:rsid w:val="00141491"/>
    <w:rsid w:val="00143000"/>
    <w:rsid w:val="0014350C"/>
    <w:rsid w:val="001509F6"/>
    <w:rsid w:val="00153B6E"/>
    <w:rsid w:val="001546EF"/>
    <w:rsid w:val="00155E17"/>
    <w:rsid w:val="0016395D"/>
    <w:rsid w:val="001714EA"/>
    <w:rsid w:val="00181560"/>
    <w:rsid w:val="00181873"/>
    <w:rsid w:val="00186CBB"/>
    <w:rsid w:val="0019261A"/>
    <w:rsid w:val="00195F94"/>
    <w:rsid w:val="001971D6"/>
    <w:rsid w:val="001979FF"/>
    <w:rsid w:val="001A1E1A"/>
    <w:rsid w:val="001A42DC"/>
    <w:rsid w:val="001B45D2"/>
    <w:rsid w:val="001B540B"/>
    <w:rsid w:val="001B6E6D"/>
    <w:rsid w:val="001C50C2"/>
    <w:rsid w:val="001D3B9F"/>
    <w:rsid w:val="001D6B7A"/>
    <w:rsid w:val="001F57DB"/>
    <w:rsid w:val="00205457"/>
    <w:rsid w:val="00206635"/>
    <w:rsid w:val="00207853"/>
    <w:rsid w:val="00217187"/>
    <w:rsid w:val="002205B7"/>
    <w:rsid w:val="00227314"/>
    <w:rsid w:val="00232FDD"/>
    <w:rsid w:val="00236587"/>
    <w:rsid w:val="0024300C"/>
    <w:rsid w:val="00260B3B"/>
    <w:rsid w:val="0026776B"/>
    <w:rsid w:val="00271AAB"/>
    <w:rsid w:val="00271E4A"/>
    <w:rsid w:val="002749AA"/>
    <w:rsid w:val="00274C81"/>
    <w:rsid w:val="00275F0E"/>
    <w:rsid w:val="0027783C"/>
    <w:rsid w:val="00283B9B"/>
    <w:rsid w:val="002854E6"/>
    <w:rsid w:val="0029441A"/>
    <w:rsid w:val="002A1B2C"/>
    <w:rsid w:val="002A4020"/>
    <w:rsid w:val="002C0361"/>
    <w:rsid w:val="002D56F4"/>
    <w:rsid w:val="002D5F10"/>
    <w:rsid w:val="002E0C12"/>
    <w:rsid w:val="002E12F0"/>
    <w:rsid w:val="002E6C8E"/>
    <w:rsid w:val="00303A48"/>
    <w:rsid w:val="0030605C"/>
    <w:rsid w:val="0031025B"/>
    <w:rsid w:val="00310514"/>
    <w:rsid w:val="00310E4E"/>
    <w:rsid w:val="0031316C"/>
    <w:rsid w:val="00314745"/>
    <w:rsid w:val="003148AC"/>
    <w:rsid w:val="003159E5"/>
    <w:rsid w:val="00322D7B"/>
    <w:rsid w:val="00324A5E"/>
    <w:rsid w:val="00324EEB"/>
    <w:rsid w:val="0033027E"/>
    <w:rsid w:val="00332D8B"/>
    <w:rsid w:val="003424DF"/>
    <w:rsid w:val="00342E3D"/>
    <w:rsid w:val="00362264"/>
    <w:rsid w:val="00362BB7"/>
    <w:rsid w:val="003646E4"/>
    <w:rsid w:val="00364BDC"/>
    <w:rsid w:val="00376A1E"/>
    <w:rsid w:val="00380315"/>
    <w:rsid w:val="00391E75"/>
    <w:rsid w:val="003B006A"/>
    <w:rsid w:val="003B273C"/>
    <w:rsid w:val="003B50CA"/>
    <w:rsid w:val="003B57B3"/>
    <w:rsid w:val="003B6FC9"/>
    <w:rsid w:val="003D711C"/>
    <w:rsid w:val="003E3684"/>
    <w:rsid w:val="003F099B"/>
    <w:rsid w:val="003F6E44"/>
    <w:rsid w:val="004122F6"/>
    <w:rsid w:val="004222AA"/>
    <w:rsid w:val="00423D7A"/>
    <w:rsid w:val="00424132"/>
    <w:rsid w:val="004317A1"/>
    <w:rsid w:val="004322C4"/>
    <w:rsid w:val="00432A4E"/>
    <w:rsid w:val="004347E1"/>
    <w:rsid w:val="00437A04"/>
    <w:rsid w:val="00456001"/>
    <w:rsid w:val="00457449"/>
    <w:rsid w:val="00457D42"/>
    <w:rsid w:val="004604B2"/>
    <w:rsid w:val="004604ED"/>
    <w:rsid w:val="00463D5D"/>
    <w:rsid w:val="00467380"/>
    <w:rsid w:val="00470530"/>
    <w:rsid w:val="00473EFB"/>
    <w:rsid w:val="0048006D"/>
    <w:rsid w:val="004808DB"/>
    <w:rsid w:val="00484EAA"/>
    <w:rsid w:val="00487E01"/>
    <w:rsid w:val="004A1C15"/>
    <w:rsid w:val="004A77A5"/>
    <w:rsid w:val="004B30D5"/>
    <w:rsid w:val="004C14C8"/>
    <w:rsid w:val="004C57FB"/>
    <w:rsid w:val="004C7F76"/>
    <w:rsid w:val="004D3444"/>
    <w:rsid w:val="004D5CB3"/>
    <w:rsid w:val="004E4A7E"/>
    <w:rsid w:val="0050213F"/>
    <w:rsid w:val="00507CD4"/>
    <w:rsid w:val="00510AD4"/>
    <w:rsid w:val="005200A9"/>
    <w:rsid w:val="00526DBC"/>
    <w:rsid w:val="00533D51"/>
    <w:rsid w:val="005369EA"/>
    <w:rsid w:val="00537B91"/>
    <w:rsid w:val="00540800"/>
    <w:rsid w:val="00543FAD"/>
    <w:rsid w:val="0054554B"/>
    <w:rsid w:val="005460C3"/>
    <w:rsid w:val="005461E4"/>
    <w:rsid w:val="00553614"/>
    <w:rsid w:val="00553EA5"/>
    <w:rsid w:val="00567B84"/>
    <w:rsid w:val="00576B63"/>
    <w:rsid w:val="005777D3"/>
    <w:rsid w:val="00580614"/>
    <w:rsid w:val="005844EF"/>
    <w:rsid w:val="00585AA5"/>
    <w:rsid w:val="00587E82"/>
    <w:rsid w:val="00591F4B"/>
    <w:rsid w:val="00592A89"/>
    <w:rsid w:val="005A0142"/>
    <w:rsid w:val="005A25F3"/>
    <w:rsid w:val="005B3228"/>
    <w:rsid w:val="005B69AF"/>
    <w:rsid w:val="005E08ED"/>
    <w:rsid w:val="005F511B"/>
    <w:rsid w:val="005F68EE"/>
    <w:rsid w:val="0060079B"/>
    <w:rsid w:val="00603B20"/>
    <w:rsid w:val="00631098"/>
    <w:rsid w:val="006325B2"/>
    <w:rsid w:val="00647F30"/>
    <w:rsid w:val="006526AD"/>
    <w:rsid w:val="0067618C"/>
    <w:rsid w:val="00680824"/>
    <w:rsid w:val="0068317D"/>
    <w:rsid w:val="00686B43"/>
    <w:rsid w:val="00690DCD"/>
    <w:rsid w:val="006966F3"/>
    <w:rsid w:val="006A0C3E"/>
    <w:rsid w:val="006A13EE"/>
    <w:rsid w:val="006A760E"/>
    <w:rsid w:val="006B0F9D"/>
    <w:rsid w:val="006B357C"/>
    <w:rsid w:val="006C0903"/>
    <w:rsid w:val="006D3C6F"/>
    <w:rsid w:val="006E2A2B"/>
    <w:rsid w:val="006E3582"/>
    <w:rsid w:val="006E39B3"/>
    <w:rsid w:val="006E74FB"/>
    <w:rsid w:val="00701FC0"/>
    <w:rsid w:val="00702084"/>
    <w:rsid w:val="007032A4"/>
    <w:rsid w:val="007113E7"/>
    <w:rsid w:val="00712E37"/>
    <w:rsid w:val="00713D84"/>
    <w:rsid w:val="00715C88"/>
    <w:rsid w:val="0073258A"/>
    <w:rsid w:val="00733FEC"/>
    <w:rsid w:val="00740A24"/>
    <w:rsid w:val="0074133F"/>
    <w:rsid w:val="00743916"/>
    <w:rsid w:val="00744D91"/>
    <w:rsid w:val="00752A85"/>
    <w:rsid w:val="007637FF"/>
    <w:rsid w:val="007731FC"/>
    <w:rsid w:val="00781168"/>
    <w:rsid w:val="0078319E"/>
    <w:rsid w:val="0078594F"/>
    <w:rsid w:val="007874AB"/>
    <w:rsid w:val="00791FD4"/>
    <w:rsid w:val="007955B4"/>
    <w:rsid w:val="00797B02"/>
    <w:rsid w:val="007A4EC7"/>
    <w:rsid w:val="007A765B"/>
    <w:rsid w:val="007A786F"/>
    <w:rsid w:val="007B0267"/>
    <w:rsid w:val="007B2E30"/>
    <w:rsid w:val="007B7CA9"/>
    <w:rsid w:val="007C2D0F"/>
    <w:rsid w:val="007C4A3F"/>
    <w:rsid w:val="007C5D59"/>
    <w:rsid w:val="007D2033"/>
    <w:rsid w:val="007E11C3"/>
    <w:rsid w:val="007E14D8"/>
    <w:rsid w:val="00800D98"/>
    <w:rsid w:val="00803266"/>
    <w:rsid w:val="0081433B"/>
    <w:rsid w:val="0081560B"/>
    <w:rsid w:val="008176E4"/>
    <w:rsid w:val="00817869"/>
    <w:rsid w:val="00823B3E"/>
    <w:rsid w:val="00835DF0"/>
    <w:rsid w:val="00841C58"/>
    <w:rsid w:val="00843E99"/>
    <w:rsid w:val="00851060"/>
    <w:rsid w:val="00855C7E"/>
    <w:rsid w:val="008573AD"/>
    <w:rsid w:val="00860D80"/>
    <w:rsid w:val="008616CB"/>
    <w:rsid w:val="00861BAC"/>
    <w:rsid w:val="008634C4"/>
    <w:rsid w:val="00864537"/>
    <w:rsid w:val="00865CA5"/>
    <w:rsid w:val="00866CD7"/>
    <w:rsid w:val="00866DEE"/>
    <w:rsid w:val="00877CC8"/>
    <w:rsid w:val="008801CE"/>
    <w:rsid w:val="0088227F"/>
    <w:rsid w:val="00884227"/>
    <w:rsid w:val="008850FE"/>
    <w:rsid w:val="0088594B"/>
    <w:rsid w:val="00887B82"/>
    <w:rsid w:val="008A1C23"/>
    <w:rsid w:val="008A5D25"/>
    <w:rsid w:val="008B06E8"/>
    <w:rsid w:val="008E0354"/>
    <w:rsid w:val="008E2709"/>
    <w:rsid w:val="008E3D52"/>
    <w:rsid w:val="008F55D8"/>
    <w:rsid w:val="008F6BDF"/>
    <w:rsid w:val="00901C18"/>
    <w:rsid w:val="009043CE"/>
    <w:rsid w:val="0091780A"/>
    <w:rsid w:val="00926391"/>
    <w:rsid w:val="00931EB2"/>
    <w:rsid w:val="00933A18"/>
    <w:rsid w:val="009436BC"/>
    <w:rsid w:val="00945206"/>
    <w:rsid w:val="009468C3"/>
    <w:rsid w:val="009477C2"/>
    <w:rsid w:val="009505F0"/>
    <w:rsid w:val="00953FC1"/>
    <w:rsid w:val="00961C76"/>
    <w:rsid w:val="00965145"/>
    <w:rsid w:val="00967CFB"/>
    <w:rsid w:val="009715E5"/>
    <w:rsid w:val="009747D3"/>
    <w:rsid w:val="0098784C"/>
    <w:rsid w:val="009879F5"/>
    <w:rsid w:val="009952B3"/>
    <w:rsid w:val="00995360"/>
    <w:rsid w:val="00995DE3"/>
    <w:rsid w:val="009A2016"/>
    <w:rsid w:val="009A25E2"/>
    <w:rsid w:val="009A50F9"/>
    <w:rsid w:val="009B50A2"/>
    <w:rsid w:val="009B5AF1"/>
    <w:rsid w:val="009C0558"/>
    <w:rsid w:val="009C11A1"/>
    <w:rsid w:val="009C1265"/>
    <w:rsid w:val="009C1786"/>
    <w:rsid w:val="009C4A24"/>
    <w:rsid w:val="009D1396"/>
    <w:rsid w:val="009D30D2"/>
    <w:rsid w:val="009D337F"/>
    <w:rsid w:val="009E0436"/>
    <w:rsid w:val="009E3876"/>
    <w:rsid w:val="009E4605"/>
    <w:rsid w:val="009E7ACA"/>
    <w:rsid w:val="009F0034"/>
    <w:rsid w:val="00A106A7"/>
    <w:rsid w:val="00A132C7"/>
    <w:rsid w:val="00A13C23"/>
    <w:rsid w:val="00A17A0D"/>
    <w:rsid w:val="00A23996"/>
    <w:rsid w:val="00A25B7D"/>
    <w:rsid w:val="00A31FCE"/>
    <w:rsid w:val="00A3420A"/>
    <w:rsid w:val="00A3593D"/>
    <w:rsid w:val="00A373AF"/>
    <w:rsid w:val="00A46AFE"/>
    <w:rsid w:val="00A50522"/>
    <w:rsid w:val="00A536EF"/>
    <w:rsid w:val="00A565E5"/>
    <w:rsid w:val="00A61EB2"/>
    <w:rsid w:val="00A63ABD"/>
    <w:rsid w:val="00A65930"/>
    <w:rsid w:val="00A81289"/>
    <w:rsid w:val="00A842D1"/>
    <w:rsid w:val="00A8460C"/>
    <w:rsid w:val="00A87E47"/>
    <w:rsid w:val="00AA3C6D"/>
    <w:rsid w:val="00AB7F9A"/>
    <w:rsid w:val="00AC137D"/>
    <w:rsid w:val="00AC14C3"/>
    <w:rsid w:val="00AD2F1C"/>
    <w:rsid w:val="00AD67E2"/>
    <w:rsid w:val="00AE4523"/>
    <w:rsid w:val="00B013CE"/>
    <w:rsid w:val="00B03E1E"/>
    <w:rsid w:val="00B12655"/>
    <w:rsid w:val="00B13FFF"/>
    <w:rsid w:val="00B1715A"/>
    <w:rsid w:val="00B26E4A"/>
    <w:rsid w:val="00B331A1"/>
    <w:rsid w:val="00B3579A"/>
    <w:rsid w:val="00B35EBF"/>
    <w:rsid w:val="00B40A33"/>
    <w:rsid w:val="00B5137B"/>
    <w:rsid w:val="00B53F1B"/>
    <w:rsid w:val="00B55D9D"/>
    <w:rsid w:val="00B70638"/>
    <w:rsid w:val="00B724D2"/>
    <w:rsid w:val="00B72C2D"/>
    <w:rsid w:val="00B73764"/>
    <w:rsid w:val="00B745BD"/>
    <w:rsid w:val="00B94CB0"/>
    <w:rsid w:val="00B95D96"/>
    <w:rsid w:val="00BA34D1"/>
    <w:rsid w:val="00BA4C06"/>
    <w:rsid w:val="00BB0566"/>
    <w:rsid w:val="00BB1013"/>
    <w:rsid w:val="00BB6737"/>
    <w:rsid w:val="00BE4362"/>
    <w:rsid w:val="00BF1F3F"/>
    <w:rsid w:val="00BF21B5"/>
    <w:rsid w:val="00BF2C57"/>
    <w:rsid w:val="00C000D6"/>
    <w:rsid w:val="00C03960"/>
    <w:rsid w:val="00C154F9"/>
    <w:rsid w:val="00C32FB8"/>
    <w:rsid w:val="00C425B5"/>
    <w:rsid w:val="00C45717"/>
    <w:rsid w:val="00C55839"/>
    <w:rsid w:val="00C613F1"/>
    <w:rsid w:val="00C6310D"/>
    <w:rsid w:val="00C65D16"/>
    <w:rsid w:val="00C65EA1"/>
    <w:rsid w:val="00C707CF"/>
    <w:rsid w:val="00C721FF"/>
    <w:rsid w:val="00C777CA"/>
    <w:rsid w:val="00C862EC"/>
    <w:rsid w:val="00C86FE3"/>
    <w:rsid w:val="00C9260B"/>
    <w:rsid w:val="00C96BA6"/>
    <w:rsid w:val="00CA0880"/>
    <w:rsid w:val="00CA0944"/>
    <w:rsid w:val="00CA6E4C"/>
    <w:rsid w:val="00CA6E88"/>
    <w:rsid w:val="00CA7036"/>
    <w:rsid w:val="00CC0294"/>
    <w:rsid w:val="00CC7F66"/>
    <w:rsid w:val="00CD04CC"/>
    <w:rsid w:val="00CD37F5"/>
    <w:rsid w:val="00CD7B1F"/>
    <w:rsid w:val="00CE13EE"/>
    <w:rsid w:val="00CE4492"/>
    <w:rsid w:val="00CE6281"/>
    <w:rsid w:val="00CE6E6B"/>
    <w:rsid w:val="00CF7319"/>
    <w:rsid w:val="00D0039B"/>
    <w:rsid w:val="00D048A8"/>
    <w:rsid w:val="00D13F48"/>
    <w:rsid w:val="00D23E8E"/>
    <w:rsid w:val="00D311D8"/>
    <w:rsid w:val="00D31A02"/>
    <w:rsid w:val="00D3248B"/>
    <w:rsid w:val="00D34AF6"/>
    <w:rsid w:val="00D42611"/>
    <w:rsid w:val="00D4586F"/>
    <w:rsid w:val="00D57CF3"/>
    <w:rsid w:val="00D63E46"/>
    <w:rsid w:val="00D678A8"/>
    <w:rsid w:val="00D7708C"/>
    <w:rsid w:val="00D84FD2"/>
    <w:rsid w:val="00D95571"/>
    <w:rsid w:val="00DA2BA4"/>
    <w:rsid w:val="00DC2018"/>
    <w:rsid w:val="00DD2CAB"/>
    <w:rsid w:val="00DE2FF3"/>
    <w:rsid w:val="00DE336C"/>
    <w:rsid w:val="00DF22A2"/>
    <w:rsid w:val="00DF411E"/>
    <w:rsid w:val="00E0085F"/>
    <w:rsid w:val="00E20589"/>
    <w:rsid w:val="00E24F50"/>
    <w:rsid w:val="00E25678"/>
    <w:rsid w:val="00E258A7"/>
    <w:rsid w:val="00E26F7E"/>
    <w:rsid w:val="00E30AFF"/>
    <w:rsid w:val="00E34C85"/>
    <w:rsid w:val="00E50AB0"/>
    <w:rsid w:val="00E52D4B"/>
    <w:rsid w:val="00E56F95"/>
    <w:rsid w:val="00E639E0"/>
    <w:rsid w:val="00E7489E"/>
    <w:rsid w:val="00E82C60"/>
    <w:rsid w:val="00E92CFB"/>
    <w:rsid w:val="00E93C7A"/>
    <w:rsid w:val="00E94196"/>
    <w:rsid w:val="00EA49EE"/>
    <w:rsid w:val="00EA4B58"/>
    <w:rsid w:val="00EB154D"/>
    <w:rsid w:val="00EB3DFB"/>
    <w:rsid w:val="00EB4EB0"/>
    <w:rsid w:val="00EB4FA1"/>
    <w:rsid w:val="00EF0C2C"/>
    <w:rsid w:val="00EF4C3F"/>
    <w:rsid w:val="00EF4E00"/>
    <w:rsid w:val="00F22768"/>
    <w:rsid w:val="00F231F3"/>
    <w:rsid w:val="00F2387A"/>
    <w:rsid w:val="00F26D8A"/>
    <w:rsid w:val="00F34A0D"/>
    <w:rsid w:val="00F40DCC"/>
    <w:rsid w:val="00F47E90"/>
    <w:rsid w:val="00F53D10"/>
    <w:rsid w:val="00F61405"/>
    <w:rsid w:val="00F6575D"/>
    <w:rsid w:val="00F757D5"/>
    <w:rsid w:val="00F812E4"/>
    <w:rsid w:val="00F90A26"/>
    <w:rsid w:val="00F90B56"/>
    <w:rsid w:val="00F94A46"/>
    <w:rsid w:val="00F95EE1"/>
    <w:rsid w:val="00FA5522"/>
    <w:rsid w:val="00FB1222"/>
    <w:rsid w:val="00FB4FFE"/>
    <w:rsid w:val="00FB6B23"/>
    <w:rsid w:val="00FC4B26"/>
    <w:rsid w:val="00FC58AF"/>
    <w:rsid w:val="00FD3914"/>
    <w:rsid w:val="00FD6ECB"/>
    <w:rsid w:val="00FD7D5E"/>
    <w:rsid w:val="00FE05CC"/>
    <w:rsid w:val="00FE7B16"/>
    <w:rsid w:val="00FF5931"/>
    <w:rsid w:val="00FF5C2E"/>
    <w:rsid w:val="00FF5F4E"/>
    <w:rsid w:val="022F78BD"/>
    <w:rsid w:val="02F16D29"/>
    <w:rsid w:val="02F41C6E"/>
    <w:rsid w:val="04EA6A0D"/>
    <w:rsid w:val="04EE4385"/>
    <w:rsid w:val="055D5A2D"/>
    <w:rsid w:val="05BA5577"/>
    <w:rsid w:val="05F84FE4"/>
    <w:rsid w:val="06656B1C"/>
    <w:rsid w:val="0687244D"/>
    <w:rsid w:val="06D21AD7"/>
    <w:rsid w:val="079A6DB7"/>
    <w:rsid w:val="0A400987"/>
    <w:rsid w:val="0A4D119A"/>
    <w:rsid w:val="0ACC406B"/>
    <w:rsid w:val="0B223B8D"/>
    <w:rsid w:val="0B843E19"/>
    <w:rsid w:val="0C4A0C2E"/>
    <w:rsid w:val="0C8A563A"/>
    <w:rsid w:val="0E3771D6"/>
    <w:rsid w:val="0EB12C33"/>
    <w:rsid w:val="0F2C77E8"/>
    <w:rsid w:val="0F3521B0"/>
    <w:rsid w:val="0FA1327B"/>
    <w:rsid w:val="0FD67978"/>
    <w:rsid w:val="10950E71"/>
    <w:rsid w:val="10F91E0D"/>
    <w:rsid w:val="12FE3399"/>
    <w:rsid w:val="133D1D01"/>
    <w:rsid w:val="136178D1"/>
    <w:rsid w:val="13B323BD"/>
    <w:rsid w:val="14320EED"/>
    <w:rsid w:val="151177D8"/>
    <w:rsid w:val="168B5BCF"/>
    <w:rsid w:val="17AB45F1"/>
    <w:rsid w:val="17BF48A8"/>
    <w:rsid w:val="186973AC"/>
    <w:rsid w:val="18EB21FF"/>
    <w:rsid w:val="192336A6"/>
    <w:rsid w:val="19A52C5D"/>
    <w:rsid w:val="1AD23962"/>
    <w:rsid w:val="1B542F6B"/>
    <w:rsid w:val="1BB925F4"/>
    <w:rsid w:val="1BCC37F1"/>
    <w:rsid w:val="1BEB0E44"/>
    <w:rsid w:val="1BED3238"/>
    <w:rsid w:val="1C04622B"/>
    <w:rsid w:val="1C213357"/>
    <w:rsid w:val="1C2A55F6"/>
    <w:rsid w:val="1C412BD3"/>
    <w:rsid w:val="1C725508"/>
    <w:rsid w:val="1D2210A1"/>
    <w:rsid w:val="1D236778"/>
    <w:rsid w:val="1D490D15"/>
    <w:rsid w:val="1E074445"/>
    <w:rsid w:val="1E833484"/>
    <w:rsid w:val="1EB0050E"/>
    <w:rsid w:val="1EC06F09"/>
    <w:rsid w:val="1EFF38E5"/>
    <w:rsid w:val="1F1B5456"/>
    <w:rsid w:val="1FEE13A8"/>
    <w:rsid w:val="202C7F57"/>
    <w:rsid w:val="218C7A04"/>
    <w:rsid w:val="225253B8"/>
    <w:rsid w:val="22647E2D"/>
    <w:rsid w:val="22BF530D"/>
    <w:rsid w:val="22C15825"/>
    <w:rsid w:val="22EC61AA"/>
    <w:rsid w:val="234D627A"/>
    <w:rsid w:val="23A6126E"/>
    <w:rsid w:val="24702907"/>
    <w:rsid w:val="24F711CF"/>
    <w:rsid w:val="25560D80"/>
    <w:rsid w:val="257C639A"/>
    <w:rsid w:val="26276E94"/>
    <w:rsid w:val="26326AC6"/>
    <w:rsid w:val="27767F93"/>
    <w:rsid w:val="279462D5"/>
    <w:rsid w:val="28585144"/>
    <w:rsid w:val="289D02C2"/>
    <w:rsid w:val="28FA2478"/>
    <w:rsid w:val="29395EEA"/>
    <w:rsid w:val="29736A9A"/>
    <w:rsid w:val="29A94954"/>
    <w:rsid w:val="2A727067"/>
    <w:rsid w:val="2A8131C5"/>
    <w:rsid w:val="2ABC032D"/>
    <w:rsid w:val="2B5715FB"/>
    <w:rsid w:val="2C540253"/>
    <w:rsid w:val="2E224C72"/>
    <w:rsid w:val="2E6B19D1"/>
    <w:rsid w:val="2E9648A3"/>
    <w:rsid w:val="2E9922E8"/>
    <w:rsid w:val="2EFA4DAA"/>
    <w:rsid w:val="2F9E1297"/>
    <w:rsid w:val="301528CD"/>
    <w:rsid w:val="303C271F"/>
    <w:rsid w:val="30567ADC"/>
    <w:rsid w:val="31171B8E"/>
    <w:rsid w:val="31480801"/>
    <w:rsid w:val="319D34E6"/>
    <w:rsid w:val="31F27178"/>
    <w:rsid w:val="325C682E"/>
    <w:rsid w:val="327E6A21"/>
    <w:rsid w:val="329736ED"/>
    <w:rsid w:val="32F9308A"/>
    <w:rsid w:val="33B45014"/>
    <w:rsid w:val="33BE751A"/>
    <w:rsid w:val="34EF4745"/>
    <w:rsid w:val="35675298"/>
    <w:rsid w:val="36024E1B"/>
    <w:rsid w:val="37BB23BC"/>
    <w:rsid w:val="37BF385C"/>
    <w:rsid w:val="38DA3343"/>
    <w:rsid w:val="39232E6C"/>
    <w:rsid w:val="39BC7E92"/>
    <w:rsid w:val="39C80C08"/>
    <w:rsid w:val="39DE13A3"/>
    <w:rsid w:val="3AA61D0D"/>
    <w:rsid w:val="3AAE7D66"/>
    <w:rsid w:val="3B3E22BF"/>
    <w:rsid w:val="3C27036B"/>
    <w:rsid w:val="3C9358CE"/>
    <w:rsid w:val="3CA3522C"/>
    <w:rsid w:val="3CDC66C9"/>
    <w:rsid w:val="3D0F4DC4"/>
    <w:rsid w:val="3DAB466F"/>
    <w:rsid w:val="3DB823C2"/>
    <w:rsid w:val="3EC94212"/>
    <w:rsid w:val="3F020E91"/>
    <w:rsid w:val="3F0325CE"/>
    <w:rsid w:val="3F4B7F18"/>
    <w:rsid w:val="3F877349"/>
    <w:rsid w:val="400C3816"/>
    <w:rsid w:val="401B6D5D"/>
    <w:rsid w:val="40594049"/>
    <w:rsid w:val="414E529F"/>
    <w:rsid w:val="41BE2BD8"/>
    <w:rsid w:val="440E2AA2"/>
    <w:rsid w:val="44986C6B"/>
    <w:rsid w:val="450B6BCC"/>
    <w:rsid w:val="45403633"/>
    <w:rsid w:val="454E3996"/>
    <w:rsid w:val="457131F6"/>
    <w:rsid w:val="45770CC8"/>
    <w:rsid w:val="45A333B5"/>
    <w:rsid w:val="46411BA0"/>
    <w:rsid w:val="467258C9"/>
    <w:rsid w:val="46C52507"/>
    <w:rsid w:val="473415E0"/>
    <w:rsid w:val="48D733FE"/>
    <w:rsid w:val="48F121B1"/>
    <w:rsid w:val="49690852"/>
    <w:rsid w:val="498A42BA"/>
    <w:rsid w:val="49F74F85"/>
    <w:rsid w:val="4AC02FBD"/>
    <w:rsid w:val="4AC527DF"/>
    <w:rsid w:val="4ADD657E"/>
    <w:rsid w:val="4CBA0027"/>
    <w:rsid w:val="4D0277F3"/>
    <w:rsid w:val="4D591BAE"/>
    <w:rsid w:val="4D6D5464"/>
    <w:rsid w:val="4D80415F"/>
    <w:rsid w:val="4DBE5BF6"/>
    <w:rsid w:val="4DC31570"/>
    <w:rsid w:val="4DF6028A"/>
    <w:rsid w:val="4FF91C64"/>
    <w:rsid w:val="50B95141"/>
    <w:rsid w:val="50CF2FAD"/>
    <w:rsid w:val="513D1B83"/>
    <w:rsid w:val="528E621F"/>
    <w:rsid w:val="52AF4226"/>
    <w:rsid w:val="53432C70"/>
    <w:rsid w:val="540147FC"/>
    <w:rsid w:val="5430291F"/>
    <w:rsid w:val="558A3682"/>
    <w:rsid w:val="558E4277"/>
    <w:rsid w:val="55AE50CF"/>
    <w:rsid w:val="56CD34AD"/>
    <w:rsid w:val="5709352E"/>
    <w:rsid w:val="58B35863"/>
    <w:rsid w:val="59333FB8"/>
    <w:rsid w:val="59645839"/>
    <w:rsid w:val="59F45FCF"/>
    <w:rsid w:val="5A136469"/>
    <w:rsid w:val="5A21041D"/>
    <w:rsid w:val="5A213A7D"/>
    <w:rsid w:val="5A471534"/>
    <w:rsid w:val="5B7500C9"/>
    <w:rsid w:val="5BAB0DCB"/>
    <w:rsid w:val="5BE542EB"/>
    <w:rsid w:val="5CD61C92"/>
    <w:rsid w:val="5D286706"/>
    <w:rsid w:val="5D4019FF"/>
    <w:rsid w:val="5E442F6D"/>
    <w:rsid w:val="5E952651"/>
    <w:rsid w:val="60B14B06"/>
    <w:rsid w:val="61ED34D8"/>
    <w:rsid w:val="62581EF3"/>
    <w:rsid w:val="63845225"/>
    <w:rsid w:val="63A55185"/>
    <w:rsid w:val="63F57326"/>
    <w:rsid w:val="645811F3"/>
    <w:rsid w:val="646B48D9"/>
    <w:rsid w:val="64810CA7"/>
    <w:rsid w:val="64A15BBE"/>
    <w:rsid w:val="657641C2"/>
    <w:rsid w:val="66015785"/>
    <w:rsid w:val="660727C9"/>
    <w:rsid w:val="663D38FF"/>
    <w:rsid w:val="664E0FF9"/>
    <w:rsid w:val="67346E78"/>
    <w:rsid w:val="67365656"/>
    <w:rsid w:val="67945153"/>
    <w:rsid w:val="67AC3137"/>
    <w:rsid w:val="68023A73"/>
    <w:rsid w:val="681D7D78"/>
    <w:rsid w:val="68794A87"/>
    <w:rsid w:val="68853610"/>
    <w:rsid w:val="6A1829AD"/>
    <w:rsid w:val="6B89760D"/>
    <w:rsid w:val="6C2E7FFD"/>
    <w:rsid w:val="6C631993"/>
    <w:rsid w:val="6CBE7464"/>
    <w:rsid w:val="6D45039E"/>
    <w:rsid w:val="6D8E3171"/>
    <w:rsid w:val="6E260D56"/>
    <w:rsid w:val="6EDD4C70"/>
    <w:rsid w:val="700F2FD4"/>
    <w:rsid w:val="701860F0"/>
    <w:rsid w:val="70F95E2B"/>
    <w:rsid w:val="711D7476"/>
    <w:rsid w:val="71230DCB"/>
    <w:rsid w:val="72BD2AEF"/>
    <w:rsid w:val="7433313B"/>
    <w:rsid w:val="744D3676"/>
    <w:rsid w:val="74E25E82"/>
    <w:rsid w:val="74F55285"/>
    <w:rsid w:val="75AF4EA5"/>
    <w:rsid w:val="75FD6F84"/>
    <w:rsid w:val="76215E7A"/>
    <w:rsid w:val="7623185D"/>
    <w:rsid w:val="76A44BB2"/>
    <w:rsid w:val="76F10959"/>
    <w:rsid w:val="77DD1028"/>
    <w:rsid w:val="78601406"/>
    <w:rsid w:val="792A12FA"/>
    <w:rsid w:val="797A6558"/>
    <w:rsid w:val="79DA4967"/>
    <w:rsid w:val="7A464F61"/>
    <w:rsid w:val="7AAE32BF"/>
    <w:rsid w:val="7C287A9A"/>
    <w:rsid w:val="7C327975"/>
    <w:rsid w:val="7C8E3B3F"/>
    <w:rsid w:val="7D707848"/>
    <w:rsid w:val="7E0309AC"/>
    <w:rsid w:val="7E0B6DE7"/>
    <w:rsid w:val="7E2B1D77"/>
    <w:rsid w:val="7F5C1F0E"/>
    <w:rsid w:val="7FB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  <w:rPr>
      <w:szCs w:val="21"/>
    </w:r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hr-HR" w:eastAsia="en-US" w:bidi="ar-SA"/>
    </w:rPr>
  </w:style>
  <w:style w:type="table" w:customStyle="1" w:styleId="7">
    <w:name w:val="Rešetka tablice1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Rešetka tablice2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Grid Table 4 Accent 6"/>
    <w:basedOn w:val="3"/>
    <w:qFormat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paragraph" w:customStyle="1" w:styleId="10">
    <w:name w:val="Table Contents"/>
    <w:basedOn w:val="1"/>
    <w:autoRedefine/>
    <w:qFormat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Arial Unicode MS" w:cs="Times New Roman"/>
      <w:kern w:val="2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1191</Words>
  <Characters>6794</Characters>
  <Lines>56</Lines>
  <Paragraphs>15</Paragraphs>
  <TotalTime>17</TotalTime>
  <ScaleCrop>false</ScaleCrop>
  <LinksUpToDate>false</LinksUpToDate>
  <CharactersWithSpaces>7970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2022-03-18T15:57:00Z</dcterms:created>
  <dc:creator>Info Teh</dc:creator>
  <cp:lastModifiedBy>Ju Korisnik</cp:lastModifiedBy>
  <cp:lastPrinted>2024-01-26T13:05:00Z</cp:lastPrinted>
  <dcterms:modified xsi:type="dcterms:W3CDTF">2024-12-30T13:01:00Z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81A7E59B44164E8DB9B61CF73C4ABC75_12</vt:lpwstr>
  </property>
</Properties>
</file>