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r w:rsidR="009C009C">
        <w:rPr>
          <w:rFonts w:asciiTheme="minorHAnsi" w:hAnsiTheme="minorHAnsi" w:cstheme="minorHAnsi"/>
          <w:b/>
          <w:bCs/>
        </w:rPr>
        <w:t>31</w:t>
      </w:r>
      <w:r>
        <w:rPr>
          <w:rFonts w:asciiTheme="minorHAnsi" w:hAnsiTheme="minorHAnsi" w:cstheme="minorHAnsi"/>
          <w:b/>
          <w:bCs/>
        </w:rPr>
        <w:t>.0</w:t>
      </w:r>
      <w:r w:rsidR="009C009C">
        <w:rPr>
          <w:rFonts w:asciiTheme="minorHAnsi" w:hAnsiTheme="minorHAnsi" w:cstheme="minorHAnsi"/>
          <w:b/>
          <w:bCs/>
        </w:rPr>
        <w:t>8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9E0D18"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9C009C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221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C01755">
        <w:rPr>
          <w:rFonts w:asciiTheme="minorHAnsi" w:hAnsiTheme="minorHAnsi" w:cstheme="minorHAnsi"/>
        </w:rPr>
        <w:t xml:space="preserve">dana </w:t>
      </w:r>
      <w:r w:rsidR="009C009C">
        <w:rPr>
          <w:rFonts w:asciiTheme="minorHAnsi" w:hAnsiTheme="minorHAnsi" w:cstheme="minorHAnsi"/>
        </w:rPr>
        <w:t>31</w:t>
      </w:r>
      <w:r w:rsidR="00C01755">
        <w:rPr>
          <w:rFonts w:asciiTheme="minorHAnsi" w:hAnsiTheme="minorHAnsi" w:cstheme="minorHAnsi"/>
        </w:rPr>
        <w:t xml:space="preserve">. </w:t>
      </w:r>
      <w:r w:rsidR="009C009C">
        <w:rPr>
          <w:rFonts w:asciiTheme="minorHAnsi" w:hAnsiTheme="minorHAnsi" w:cstheme="minorHAnsi"/>
        </w:rPr>
        <w:t>kolovoza</w:t>
      </w:r>
      <w:r w:rsidR="009E0D18">
        <w:rPr>
          <w:rFonts w:asciiTheme="minorHAnsi" w:hAnsiTheme="minorHAnsi" w:cstheme="minorHAnsi"/>
        </w:rPr>
        <w:t xml:space="preserve"> 2016</w:t>
      </w:r>
      <w:r w:rsidR="00FF116D" w:rsidRPr="00112A4D">
        <w:rPr>
          <w:rFonts w:asciiTheme="minorHAnsi" w:hAnsiTheme="minorHAnsi" w:cstheme="minorHAnsi"/>
        </w:rPr>
        <w:t>. godi</w:t>
      </w:r>
      <w:r w:rsidR="00C01755">
        <w:rPr>
          <w:rFonts w:asciiTheme="minorHAnsi" w:hAnsiTheme="minorHAnsi" w:cstheme="minorHAnsi"/>
        </w:rPr>
        <w:t>ne  u 17:00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3E687E">
        <w:rPr>
          <w:rFonts w:asciiTheme="minorHAnsi" w:hAnsiTheme="minorHAnsi" w:cstheme="minorHAnsi"/>
        </w:rPr>
        <w:t>, Tea Gobo</w:t>
      </w:r>
      <w:r w:rsidR="009C009C">
        <w:rPr>
          <w:rFonts w:asciiTheme="minorHAnsi" w:hAnsiTheme="minorHAnsi" w:cstheme="minorHAnsi"/>
        </w:rPr>
        <w:t>, Ljubomir Mezulić</w:t>
      </w:r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9C009C">
        <w:rPr>
          <w:rFonts w:asciiTheme="minorHAnsi" w:hAnsiTheme="minorHAnsi" w:cstheme="minorHAnsi"/>
        </w:rPr>
        <w:t xml:space="preserve"> 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  <w:r w:rsidR="009C009C">
        <w:rPr>
          <w:rFonts w:asciiTheme="minorHAnsi" w:hAnsiTheme="minorHAnsi" w:cstheme="minorHAnsi"/>
        </w:rPr>
        <w:t xml:space="preserve">, </w:t>
      </w:r>
      <w:r w:rsidR="00140E78">
        <w:rPr>
          <w:rFonts w:asciiTheme="minorHAnsi" w:hAnsiTheme="minorHAnsi" w:cstheme="minorHAnsi"/>
        </w:rPr>
        <w:t>stručna suradnica za financijsko poslovanje Kristina</w:t>
      </w:r>
      <w:r w:rsidR="009C009C">
        <w:rPr>
          <w:rFonts w:asciiTheme="minorHAnsi" w:hAnsiTheme="minorHAnsi" w:cstheme="minorHAnsi"/>
        </w:rPr>
        <w:t xml:space="preserve"> Pliško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140E78" w:rsidRDefault="00140E78" w:rsidP="00110A09">
      <w:pPr>
        <w:spacing w:after="120"/>
        <w:jc w:val="center"/>
        <w:rPr>
          <w:rFonts w:asciiTheme="minorHAnsi" w:hAnsiTheme="minorHAnsi" w:cstheme="minorHAnsi"/>
        </w:rPr>
      </w:pP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40" w:line="360" w:lineRule="auto"/>
        <w:ind w:left="714" w:hanging="357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Usvajanje zapisnika 220. sjednice UV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40" w:line="360" w:lineRule="auto"/>
        <w:ind w:left="714" w:hanging="357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Izvješće o poslovanju do 31.07.2016.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40" w:line="360" w:lineRule="auto"/>
        <w:ind w:left="714" w:hanging="357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Potvrda računa za nabavljenu robu i izvršene usluge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00" w:line="360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Ugovor o poslovno tehničkoj suradnji DVD Medulin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00" w:line="360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Ugovor o poslovno tehničkoj suradnji Adrenalina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00" w:line="360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Ugovor o poslovno tehničkoj suradnji SRK Puls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00" w:line="360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Nabava traktora</w:t>
      </w:r>
    </w:p>
    <w:p w:rsidR="00F74B00" w:rsidRPr="00F74B00" w:rsidRDefault="00F74B00" w:rsidP="00F74B00">
      <w:pPr>
        <w:widowControl/>
        <w:numPr>
          <w:ilvl w:val="0"/>
          <w:numId w:val="33"/>
        </w:numPr>
        <w:suppressAutoHyphens w:val="0"/>
        <w:spacing w:after="240" w:line="360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74B0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Razno</w:t>
      </w:r>
    </w:p>
    <w:p w:rsidR="00140E78" w:rsidRPr="00C01755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112A4D" w:rsidRDefault="006861C6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</w:t>
      </w:r>
      <w:r w:rsidR="00151FA2" w:rsidRPr="00112A4D">
        <w:rPr>
          <w:rFonts w:asciiTheme="minorHAnsi" w:hAnsiTheme="minorHAnsi" w:cstheme="minorHAnsi"/>
        </w:rPr>
        <w:t xml:space="preserve"> Upravnog vijeća JU Kam</w:t>
      </w:r>
      <w:r>
        <w:rPr>
          <w:rFonts w:asciiTheme="minorHAnsi" w:hAnsiTheme="minorHAnsi" w:cstheme="minorHAnsi"/>
        </w:rPr>
        <w:t>enjak otvara</w:t>
      </w:r>
      <w:r w:rsidR="00677294">
        <w:rPr>
          <w:rFonts w:asciiTheme="minorHAnsi" w:hAnsiTheme="minorHAnsi" w:cstheme="minorHAnsi"/>
        </w:rPr>
        <w:t xml:space="preserve"> sjednicu i predlaže dnevni red. 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Dnevni red se jednoglasno usvaja.</w:t>
      </w:r>
    </w:p>
    <w:p w:rsidR="00151FA2" w:rsidRPr="00112A4D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5         </w:t>
      </w:r>
      <w:r w:rsidR="00151FA2" w:rsidRPr="00112A4D">
        <w:rPr>
          <w:rFonts w:asciiTheme="minorHAnsi" w:hAnsiTheme="minorHAnsi" w:cstheme="minorHAnsi"/>
        </w:rPr>
        <w:t xml:space="preserve"> Protiv:</w:t>
      </w:r>
      <w:r w:rsidR="00050B4F">
        <w:rPr>
          <w:rFonts w:asciiTheme="minorHAnsi" w:hAnsiTheme="minorHAnsi" w:cstheme="minorHAnsi"/>
        </w:rPr>
        <w:t xml:space="preserve"> </w:t>
      </w:r>
      <w:r w:rsidR="00151FA2" w:rsidRPr="00112A4D">
        <w:rPr>
          <w:rFonts w:asciiTheme="minorHAnsi" w:hAnsiTheme="minorHAnsi" w:cstheme="minorHAnsi"/>
        </w:rPr>
        <w:t>0</w:t>
      </w:r>
    </w:p>
    <w:p w:rsidR="006A60CB" w:rsidRPr="006A60CB" w:rsidRDefault="006A60CB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050B4F" w:rsidRPr="00084ACA" w:rsidRDefault="00423333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084ACA">
        <w:rPr>
          <w:rFonts w:asciiTheme="minorHAnsi" w:hAnsiTheme="minorHAnsi" w:cstheme="minorHAnsi"/>
          <w:b/>
        </w:rPr>
        <w:t>AD.1.</w:t>
      </w:r>
      <w:r w:rsidR="00677294" w:rsidRPr="00084ACA">
        <w:rPr>
          <w:rFonts w:asciiTheme="minorHAnsi" w:hAnsiTheme="minorHAnsi" w:cstheme="minorHAnsi"/>
          <w:b/>
        </w:rPr>
        <w:t>Usvajanje zapisnika 220. sjednice UV</w:t>
      </w:r>
    </w:p>
    <w:p w:rsidR="00C211EC" w:rsidRPr="00C211EC" w:rsidRDefault="00C211EC" w:rsidP="00677294">
      <w:pPr>
        <w:tabs>
          <w:tab w:val="left" w:pos="2040"/>
        </w:tabs>
        <w:rPr>
          <w:rFonts w:asciiTheme="minorHAnsi" w:hAnsiTheme="minorHAnsi" w:cstheme="minorHAnsi"/>
        </w:rPr>
      </w:pPr>
      <w:r w:rsidRPr="00C211EC">
        <w:rPr>
          <w:rFonts w:asciiTheme="minorHAnsi" w:hAnsiTheme="minorHAnsi" w:cstheme="minorHAnsi"/>
        </w:rPr>
        <w:t>Usvaja se zapisnik 220. sjednice UV.</w:t>
      </w:r>
    </w:p>
    <w:p w:rsidR="00C211EC" w:rsidRDefault="00C211EC" w:rsidP="00677294">
      <w:pPr>
        <w:tabs>
          <w:tab w:val="left" w:pos="2040"/>
        </w:tabs>
        <w:rPr>
          <w:rFonts w:asciiTheme="minorHAnsi" w:hAnsiTheme="minorHAnsi" w:cstheme="minorHAnsi"/>
        </w:rPr>
      </w:pPr>
      <w:r w:rsidRPr="00C211EC">
        <w:rPr>
          <w:rFonts w:asciiTheme="minorHAnsi" w:hAnsiTheme="minorHAnsi" w:cstheme="minorHAnsi"/>
        </w:rPr>
        <w:t>Za: 5         Protiv: 0</w:t>
      </w:r>
    </w:p>
    <w:p w:rsidR="00084ACA" w:rsidRDefault="00084ACA" w:rsidP="00677294">
      <w:pPr>
        <w:tabs>
          <w:tab w:val="left" w:pos="2040"/>
        </w:tabs>
        <w:rPr>
          <w:rFonts w:asciiTheme="minorHAnsi" w:hAnsiTheme="minorHAnsi" w:cstheme="minorHAnsi"/>
        </w:rPr>
      </w:pPr>
    </w:p>
    <w:p w:rsidR="00084ACA" w:rsidRDefault="00084A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050B4F" w:rsidRDefault="0067729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AD.2. Izvješće o poslovanju do 31.07.2016.</w:t>
      </w:r>
    </w:p>
    <w:p w:rsidR="00C211EC" w:rsidRDefault="00C211EC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</w:t>
      </w:r>
      <w:r w:rsidRPr="0062288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j</w:t>
      </w:r>
      <w:r w:rsidRPr="00622880">
        <w:rPr>
          <w:rFonts w:asciiTheme="minorHAnsi" w:hAnsiTheme="minorHAnsi" w:cstheme="minorHAnsi"/>
        </w:rPr>
        <w:t>ednica UV</w:t>
      </w:r>
      <w:r>
        <w:rPr>
          <w:rFonts w:asciiTheme="minorHAnsi" w:hAnsiTheme="minorHAnsi" w:cstheme="minorHAnsi"/>
        </w:rPr>
        <w:t xml:space="preserve"> daje riječ stručnoj suradnici za financijsko poslovanje koja upoznaje vijeće sa prihodima i rashodima do 31.07.2016.</w:t>
      </w:r>
    </w:p>
    <w:p w:rsidR="00C211EC" w:rsidRDefault="00C211EC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usvaja izvješće o poslovanju.</w:t>
      </w:r>
    </w:p>
    <w:p w:rsidR="00C211EC" w:rsidRDefault="00C211EC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Za: 5            Protiv:0</w:t>
      </w:r>
    </w:p>
    <w:p w:rsidR="00084ACA" w:rsidRDefault="00084A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AD.3</w:t>
      </w:r>
      <w:r w:rsidR="00C01755">
        <w:rPr>
          <w:rFonts w:asciiTheme="minorHAnsi" w:hAnsiTheme="minorHAnsi" w:cstheme="minorHAnsi"/>
          <w:b/>
        </w:rPr>
        <w:t xml:space="preserve">. </w:t>
      </w:r>
      <w:r w:rsidR="00677294">
        <w:rPr>
          <w:rFonts w:asciiTheme="minorHAnsi" w:hAnsiTheme="minorHAnsi" w:cstheme="minorHAnsi"/>
          <w:b/>
        </w:rPr>
        <w:t>Potvrda računa za nabavljenu robu i izvršene usluge</w:t>
      </w:r>
    </w:p>
    <w:p w:rsidR="00FF3C7D" w:rsidRPr="00FF3C7D" w:rsidRDefault="00FF3C7D" w:rsidP="00FF3C7D">
      <w:pPr>
        <w:widowControl/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F3C7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Daje se suglasnost za plaćanje računa za nabavljenu robu i izvršene usluge, prema popisu:</w:t>
      </w:r>
    </w:p>
    <w:p w:rsidR="00FF3C7D" w:rsidRPr="00FF3C7D" w:rsidRDefault="00FF3C7D" w:rsidP="00FF3C7D">
      <w:pPr>
        <w:widowControl/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tbl>
      <w:tblPr>
        <w:tblW w:w="959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74"/>
        <w:gridCol w:w="4111"/>
        <w:gridCol w:w="2534"/>
        <w:gridCol w:w="2072"/>
      </w:tblGrid>
      <w:tr w:rsidR="00FF3C7D" w:rsidRPr="00FF3C7D" w:rsidTr="00E71C44">
        <w:trPr>
          <w:trHeight w:val="567"/>
        </w:trPr>
        <w:tc>
          <w:tcPr>
            <w:tcW w:w="8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center"/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  <w:t>R.br.</w:t>
            </w: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  <w:t>Naziv / dobavljač</w:t>
            </w:r>
          </w:p>
        </w:tc>
        <w:tc>
          <w:tcPr>
            <w:tcW w:w="25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  <w:t>Broj računa</w:t>
            </w:r>
          </w:p>
        </w:tc>
        <w:tc>
          <w:tcPr>
            <w:tcW w:w="20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center"/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bCs/>
                <w:kern w:val="0"/>
                <w:sz w:val="21"/>
                <w:szCs w:val="21"/>
                <w:lang w:eastAsia="hr-HR" w:bidi="ar-SA"/>
              </w:rPr>
              <w:t>Iznos računa</w:t>
            </w:r>
          </w:p>
        </w:tc>
      </w:tr>
      <w:tr w:rsidR="00FF3C7D" w:rsidRPr="00FF3C7D" w:rsidTr="00E71C44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CRNI VJETAR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04016-1-1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43.437,50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OBRT IGOR TRANSPORTI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098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21.886,43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ILIRIC - DSW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919/1/1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31.562,50</w:t>
            </w:r>
          </w:p>
        </w:tc>
      </w:tr>
      <w:tr w:rsidR="00FF3C7D" w:rsidRPr="00FF3C7D" w:rsidTr="00E71C44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ILIRIC - DSW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752/1/1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15.781,25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PORETTI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695-1-1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13.875,00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CROATIA OSIGURANJE d.d.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160056039/16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12.585,67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CRNI VJETAR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03216-1-1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18.593,75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PROVENTUS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64-2-2/16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18.637,50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IDEA PLUS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71-1-1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28.500,00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MED EKO SERVIS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82/PP1/1 RNPROM-2016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43.750,00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CROATIA OSIGURANJE d.d.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160032872/16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10.953,44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proofErr w:type="spellStart"/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Kanini</w:t>
            </w:r>
            <w:proofErr w:type="spellEnd"/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 xml:space="preserve">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196-U1-300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25.941,76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ILIRIC-DSW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1090/1/1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31.562,50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PREHNIT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21-1-1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85.312,50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FLOCCUS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24-01-1/2016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15.305,18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MED EKO SERVIS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193/PP1/1 OSVK-2016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14.707,00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CRNI VJETAR 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06616-1-1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43.906,25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OBRT STANKO FUNČIĆ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22-1-1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12.500,00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PORETTI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943-1-1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26.031,25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IDD PRODUCTION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21/02/214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23.962,50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URBAN COOP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160802-016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13.125,00</w:t>
            </w:r>
          </w:p>
        </w:tc>
      </w:tr>
      <w:tr w:rsidR="00FF3C7D" w:rsidRPr="00FF3C7D" w:rsidTr="00E71C4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KAZALAC METAL j.d.o.o.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18-PP-01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7D" w:rsidRPr="00FF3C7D" w:rsidRDefault="00FF3C7D" w:rsidP="00FF3C7D">
            <w:pPr>
              <w:widowControl/>
              <w:suppressAutoHyphens w:val="0"/>
              <w:jc w:val="right"/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</w:pPr>
            <w:r w:rsidRPr="00FF3C7D">
              <w:rPr>
                <w:rFonts w:ascii="Trebuchet MS" w:eastAsia="Times New Roman" w:hAnsi="Trebuchet MS" w:cs="Arial"/>
                <w:kern w:val="0"/>
                <w:sz w:val="21"/>
                <w:szCs w:val="21"/>
                <w:lang w:eastAsia="hr-HR" w:bidi="ar-SA"/>
              </w:rPr>
              <w:t>12.500,00</w:t>
            </w:r>
          </w:p>
        </w:tc>
      </w:tr>
    </w:tbl>
    <w:p w:rsidR="00FF3C7D" w:rsidRPr="00FF3C7D" w:rsidRDefault="00FF3C7D" w:rsidP="00FF3C7D">
      <w:pPr>
        <w:widowControl/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FF3C7D" w:rsidRDefault="00FF3C7D" w:rsidP="00FF3C7D">
      <w:pPr>
        <w:widowControl/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daje suglasnost.</w:t>
      </w:r>
    </w:p>
    <w:p w:rsidR="00FF3C7D" w:rsidRPr="00FF3C7D" w:rsidRDefault="00FF3C7D" w:rsidP="00FF3C7D">
      <w:pPr>
        <w:widowControl/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  Protiv: 0</w:t>
      </w:r>
    </w:p>
    <w:p w:rsidR="00084ACA" w:rsidRPr="00FF3C7D" w:rsidRDefault="00084ACA" w:rsidP="00084ACA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0E5A54" w:rsidRDefault="00050B4F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AD.4</w:t>
      </w:r>
      <w:r w:rsidR="001B7456">
        <w:rPr>
          <w:rFonts w:asciiTheme="minorHAnsi" w:hAnsiTheme="minorHAnsi" w:cstheme="minorHAnsi"/>
          <w:b/>
        </w:rPr>
        <w:t xml:space="preserve">. </w:t>
      </w:r>
      <w:r w:rsidR="00677294">
        <w:rPr>
          <w:rFonts w:asciiTheme="minorHAnsi" w:hAnsiTheme="minorHAnsi" w:cstheme="minorHAnsi"/>
          <w:b/>
        </w:rPr>
        <w:t>Ugovor o poslovno tehničkoj suradnji DVD Medulin</w:t>
      </w:r>
    </w:p>
    <w:p w:rsidR="00E336DF" w:rsidRDefault="00E336DF" w:rsidP="00E336DF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Predsjednica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potpiše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Ugovor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poslovno</w:t>
      </w:r>
      <w:proofErr w:type="spell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tehničkoj</w:t>
      </w:r>
      <w:proofErr w:type="spell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suradnji</w:t>
      </w:r>
      <w:proofErr w:type="spell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sa</w:t>
      </w:r>
      <w:proofErr w:type="spellEnd"/>
      <w:proofErr w:type="gram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D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>obrovoljnim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vatrogasnim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društvom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Općine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Medulin.</w:t>
      </w:r>
    </w:p>
    <w:p w:rsidR="00E336DF" w:rsidRDefault="00E336DF" w:rsidP="00E336DF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se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nalaže ravnateljici da potpiše Ugovor o po</w:t>
      </w:r>
      <w:r w:rsidR="0022266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slovno tehničkoj suradnji sa DVD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-om Medulin.</w:t>
      </w:r>
    </w:p>
    <w:p w:rsidR="00084ACA" w:rsidRDefault="00E336DF" w:rsidP="00084ACA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    Protiv: 0</w:t>
      </w:r>
    </w:p>
    <w:p w:rsidR="00D84341" w:rsidRPr="00084ACA" w:rsidRDefault="00050B4F" w:rsidP="00084ACA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Theme="minorHAnsi" w:hAnsiTheme="minorHAnsi" w:cstheme="minorHAnsi"/>
          <w:b/>
        </w:rPr>
        <w:t>AD.5</w:t>
      </w:r>
      <w:r w:rsidR="001B7456">
        <w:rPr>
          <w:rFonts w:asciiTheme="minorHAnsi" w:hAnsiTheme="minorHAnsi" w:cstheme="minorHAnsi"/>
          <w:b/>
        </w:rPr>
        <w:t xml:space="preserve">. </w:t>
      </w:r>
      <w:r w:rsidR="00677294">
        <w:rPr>
          <w:rFonts w:asciiTheme="minorHAnsi" w:hAnsiTheme="minorHAnsi" w:cstheme="minorHAnsi"/>
          <w:b/>
        </w:rPr>
        <w:t>Ugovor o poslovno tehničkoj suradnji Adrenalina</w:t>
      </w:r>
    </w:p>
    <w:p w:rsidR="00E336DF" w:rsidRDefault="00E336DF" w:rsidP="00E336DF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Predsjednica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potpiše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Ugovor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poslovno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tehničkoj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suradnji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</w:t>
      </w:r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Klubom</w:t>
      </w:r>
      <w:proofErr w:type="spell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brdskog</w:t>
      </w:r>
      <w:proofErr w:type="spell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biciklizma</w:t>
      </w:r>
      <w:proofErr w:type="spellEnd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ekstremnih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sportova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KBBXS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Adrenalina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  <w:proofErr w:type="gramEnd"/>
    </w:p>
    <w:p w:rsidR="00E336DF" w:rsidRDefault="00E336DF" w:rsidP="00E336DF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22669">
        <w:rPr>
          <w:rFonts w:asciiTheme="minorHAnsi" w:eastAsia="Times New Roman" w:hAnsiTheme="minorHAnsi" w:cstheme="minorHAnsi"/>
          <w:color w:val="000000"/>
          <w:lang w:val="en-US" w:eastAsia="hr-HR"/>
        </w:rPr>
        <w:t>daje</w:t>
      </w:r>
      <w:proofErr w:type="spellEnd"/>
      <w:r w:rsidR="0022266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nalog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ravnateljici </w:t>
      </w:r>
      <w:r w:rsidR="0022266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 potpis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Ugovor</w:t>
      </w:r>
      <w:r w:rsidR="0022266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o poslovno tehničkoj suradnji s</w:t>
      </w:r>
      <w:r w:rsidR="0022266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KBBXS Adrenalina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</w:p>
    <w:p w:rsidR="00E336DF" w:rsidRDefault="00E336DF" w:rsidP="00E336DF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    Protiv: 0</w:t>
      </w:r>
    </w:p>
    <w:p w:rsidR="00084ACA" w:rsidRDefault="00084ACA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677294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 Ugovor o poslovno tehničkoj suradnji SRK Puls</w:t>
      </w:r>
    </w:p>
    <w:p w:rsidR="00E336DF" w:rsidRDefault="00E336DF" w:rsidP="00E336DF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Predsjednica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potpiše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Ugovor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poslovno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tehničkoj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suradnji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sa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sportsko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rekreacijskim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klubom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Puls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E336DF" w:rsidRDefault="00E336DF" w:rsidP="00E336DF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se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nalaže ravnateljici da potpiše Ugovor o poslovno tehničkoj suradnji sa SRK PULS-om.</w:t>
      </w:r>
    </w:p>
    <w:p w:rsidR="00E336DF" w:rsidRDefault="00E336DF" w:rsidP="00E336DF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    Protiv: 0</w:t>
      </w:r>
    </w:p>
    <w:p w:rsidR="00084ACA" w:rsidRDefault="00084ACA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677294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AD.7. Nabava traktora</w:t>
      </w:r>
    </w:p>
    <w:p w:rsidR="004E1D8F" w:rsidRPr="004E1D8F" w:rsidRDefault="004E1D8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predlaže da se zatraži nova</w:t>
      </w:r>
      <w:r w:rsidR="00222669">
        <w:rPr>
          <w:rFonts w:asciiTheme="minorHAnsi" w:hAnsiTheme="minorHAnsi" w:cstheme="minorHAnsi"/>
        </w:rPr>
        <w:t>, nadopunjena</w:t>
      </w:r>
      <w:r>
        <w:rPr>
          <w:rFonts w:asciiTheme="minorHAnsi" w:hAnsiTheme="minorHAnsi" w:cstheme="minorHAnsi"/>
        </w:rPr>
        <w:t xml:space="preserve"> ponuda.</w:t>
      </w: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4E1D8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AD.8. </w:t>
      </w:r>
      <w:r w:rsidR="00677294">
        <w:rPr>
          <w:rFonts w:asciiTheme="minorHAnsi" w:hAnsiTheme="minorHAnsi" w:cstheme="minorHAnsi"/>
          <w:b/>
        </w:rPr>
        <w:t>Razno</w:t>
      </w:r>
    </w:p>
    <w:p w:rsidR="004E1D8F" w:rsidRDefault="004E1D8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0687F">
        <w:rPr>
          <w:rFonts w:asciiTheme="minorHAnsi" w:hAnsiTheme="minorHAnsi" w:cstheme="minorHAnsi"/>
        </w:rPr>
        <w:t>Ravnateljica upoznaje vijeće s</w:t>
      </w:r>
      <w:r w:rsidR="0010687F">
        <w:rPr>
          <w:rFonts w:asciiTheme="minorHAnsi" w:hAnsiTheme="minorHAnsi" w:cstheme="minorHAnsi"/>
        </w:rPr>
        <w:t>a</w:t>
      </w:r>
      <w:r w:rsidRPr="0010687F">
        <w:rPr>
          <w:rFonts w:asciiTheme="minorHAnsi" w:hAnsiTheme="minorHAnsi" w:cstheme="minorHAnsi"/>
        </w:rPr>
        <w:t xml:space="preserve"> zamolbom OŠ </w:t>
      </w:r>
      <w:r w:rsidR="0010687F">
        <w:rPr>
          <w:rFonts w:asciiTheme="minorHAnsi" w:hAnsiTheme="minorHAnsi" w:cstheme="minorHAnsi"/>
        </w:rPr>
        <w:t xml:space="preserve">dr. </w:t>
      </w:r>
      <w:r w:rsidRPr="0010687F">
        <w:rPr>
          <w:rFonts w:asciiTheme="minorHAnsi" w:hAnsiTheme="minorHAnsi" w:cstheme="minorHAnsi"/>
        </w:rPr>
        <w:t>Mate Demarin</w:t>
      </w:r>
      <w:r w:rsidR="00222669">
        <w:rPr>
          <w:rFonts w:asciiTheme="minorHAnsi" w:hAnsiTheme="minorHAnsi" w:cstheme="minorHAnsi"/>
        </w:rPr>
        <w:t xml:space="preserve"> – PO </w:t>
      </w:r>
      <w:proofErr w:type="spellStart"/>
      <w:r w:rsidR="00222669">
        <w:rPr>
          <w:rFonts w:asciiTheme="minorHAnsi" w:hAnsiTheme="minorHAnsi" w:cstheme="minorHAnsi"/>
        </w:rPr>
        <w:t>Banjole</w:t>
      </w:r>
      <w:proofErr w:type="spellEnd"/>
      <w:r w:rsidR="0010687F">
        <w:rPr>
          <w:rFonts w:asciiTheme="minorHAnsi" w:hAnsiTheme="minorHAnsi" w:cstheme="minorHAnsi"/>
        </w:rPr>
        <w:t xml:space="preserve"> za donacijom. </w:t>
      </w:r>
    </w:p>
    <w:p w:rsidR="0010687F" w:rsidRDefault="0010687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zamolbi se navodi potreba za opremanjem učionice novim kompjuterima. </w:t>
      </w:r>
    </w:p>
    <w:p w:rsidR="0010687F" w:rsidRDefault="007B006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Nakon rasprave predsjednica UV predlaže da se pribavi </w:t>
      </w:r>
      <w:r w:rsidR="00222669">
        <w:rPr>
          <w:rFonts w:asciiTheme="minorHAnsi" w:hAnsiTheme="minorHAnsi" w:cstheme="minorHAnsi"/>
        </w:rPr>
        <w:t xml:space="preserve">najpovoljnija </w:t>
      </w:r>
      <w:r>
        <w:rPr>
          <w:rFonts w:asciiTheme="minorHAnsi" w:hAnsiTheme="minorHAnsi" w:cstheme="minorHAnsi"/>
        </w:rPr>
        <w:t xml:space="preserve">ponuda za 15 </w:t>
      </w:r>
      <w:proofErr w:type="spellStart"/>
      <w:r>
        <w:rPr>
          <w:rFonts w:asciiTheme="minorHAnsi" w:hAnsiTheme="minorHAnsi" w:cstheme="minorHAnsi"/>
        </w:rPr>
        <w:t>laptopa</w:t>
      </w:r>
      <w:proofErr w:type="spellEnd"/>
      <w:r w:rsidR="00222669">
        <w:rPr>
          <w:rFonts w:asciiTheme="minorHAnsi" w:hAnsiTheme="minorHAnsi" w:cstheme="minorHAnsi"/>
        </w:rPr>
        <w:t xml:space="preserve"> i odobri tražena donacija</w:t>
      </w:r>
      <w:r>
        <w:rPr>
          <w:rFonts w:asciiTheme="minorHAnsi" w:hAnsiTheme="minorHAnsi" w:cstheme="minorHAnsi"/>
        </w:rPr>
        <w:t>.</w:t>
      </w:r>
    </w:p>
    <w:p w:rsidR="007B0069" w:rsidRDefault="007B006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7B0069" w:rsidRDefault="007B006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Protiv: 0</w:t>
      </w:r>
    </w:p>
    <w:p w:rsidR="007B0069" w:rsidRDefault="007B006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7B0069" w:rsidRPr="007B0069" w:rsidRDefault="007B0069" w:rsidP="00084ACA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Theme="minorHAnsi" w:hAnsiTheme="minorHAnsi" w:cstheme="minorHAnsi"/>
        </w:rPr>
        <w:t xml:space="preserve">Ravnateljica predlaže da se produži </w:t>
      </w:r>
      <w:r w:rsidRPr="007B006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naplata ulaza na zaštićeno područje do 15. listopada 2016. godine.</w:t>
      </w:r>
    </w:p>
    <w:p w:rsidR="007B0069" w:rsidRDefault="007B006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7B0069" w:rsidRPr="0010687F" w:rsidRDefault="007B006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Protiv: 0</w:t>
      </w:r>
    </w:p>
    <w:p w:rsidR="00126CD2" w:rsidRDefault="00126CD2" w:rsidP="00151FA2">
      <w:pPr>
        <w:rPr>
          <w:rFonts w:asciiTheme="minorHAnsi" w:hAnsiTheme="minorHAnsi" w:cstheme="minorHAnsi"/>
        </w:rPr>
      </w:pPr>
    </w:p>
    <w:p w:rsidR="00126CD2" w:rsidRDefault="00A56751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cilju podizanja radne discipline </w:t>
      </w:r>
      <w:r w:rsidR="00222669">
        <w:rPr>
          <w:rFonts w:asciiTheme="minorHAnsi" w:hAnsiTheme="minorHAnsi" w:cstheme="minorHAnsi"/>
        </w:rPr>
        <w:t xml:space="preserve">i jačanja timskog rada </w:t>
      </w:r>
      <w:r>
        <w:rPr>
          <w:rFonts w:asciiTheme="minorHAnsi" w:hAnsiTheme="minorHAnsi" w:cstheme="minorHAnsi"/>
        </w:rPr>
        <w:t>pr</w:t>
      </w:r>
      <w:r w:rsidR="00222669">
        <w:rPr>
          <w:rFonts w:asciiTheme="minorHAnsi" w:hAnsiTheme="minorHAnsi" w:cstheme="minorHAnsi"/>
        </w:rPr>
        <w:t xml:space="preserve">edlaže se ravnateljici da održava redovite </w:t>
      </w:r>
      <w:r>
        <w:rPr>
          <w:rFonts w:asciiTheme="minorHAnsi" w:hAnsiTheme="minorHAnsi" w:cstheme="minorHAnsi"/>
        </w:rPr>
        <w:t>radn</w:t>
      </w:r>
      <w:r w:rsidR="0022266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sastank</w:t>
      </w:r>
      <w:r w:rsidR="00222669">
        <w:rPr>
          <w:rFonts w:asciiTheme="minorHAnsi" w:hAnsiTheme="minorHAnsi" w:cstheme="minorHAnsi"/>
        </w:rPr>
        <w:t>e s djelatnicima</w:t>
      </w:r>
      <w:r>
        <w:rPr>
          <w:rFonts w:asciiTheme="minorHAnsi" w:hAnsiTheme="minorHAnsi" w:cstheme="minorHAnsi"/>
        </w:rPr>
        <w:t>.</w:t>
      </w:r>
    </w:p>
    <w:p w:rsidR="00A56751" w:rsidRDefault="00A56751" w:rsidP="00151FA2">
      <w:pPr>
        <w:rPr>
          <w:rFonts w:asciiTheme="minorHAnsi" w:hAnsiTheme="minorHAnsi" w:cstheme="minorHAnsi"/>
        </w:rPr>
      </w:pPr>
    </w:p>
    <w:p w:rsidR="00A56751" w:rsidRDefault="00A56751" w:rsidP="00151FA2">
      <w:pPr>
        <w:rPr>
          <w:rFonts w:asciiTheme="minorHAnsi" w:hAnsiTheme="minorHAnsi" w:cstheme="minorHAnsi"/>
        </w:rPr>
      </w:pPr>
    </w:p>
    <w:p w:rsidR="00151FA2" w:rsidRPr="003D1D99" w:rsidRDefault="00567ED9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677294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677294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19:05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567ED9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567ED9">
        <w:rPr>
          <w:rFonts w:asciiTheme="minorHAnsi" w:hAnsiTheme="minorHAnsi" w:cstheme="minorHAnsi"/>
        </w:rPr>
        <w:t xml:space="preserve"> </w:t>
      </w:r>
      <w:r w:rsidR="00A05710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567ED9">
        <w:rPr>
          <w:rFonts w:asciiTheme="minorHAnsi" w:hAnsiTheme="minorHAnsi" w:cstheme="minorHAnsi"/>
        </w:rPr>
        <w:t>Predsjednica</w:t>
      </w:r>
      <w:r w:rsidRPr="003D1D99">
        <w:rPr>
          <w:rFonts w:asciiTheme="minorHAnsi" w:hAnsiTheme="minorHAnsi" w:cstheme="minorHAnsi"/>
        </w:rPr>
        <w:t xml:space="preserve"> Upravnog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FC2970">
        <w:rPr>
          <w:rFonts w:asciiTheme="minorHAnsi" w:hAnsiTheme="minorHAnsi" w:cstheme="minorHAnsi"/>
        </w:rPr>
        <w:t xml:space="preserve">         </w:t>
      </w:r>
      <w:r w:rsidR="00A05710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vijeća JU Kamenjak</w:t>
      </w:r>
    </w:p>
    <w:p w:rsidR="00084ACA" w:rsidRDefault="00567ED9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0571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084ACA">
        <w:rPr>
          <w:rFonts w:asciiTheme="minorHAnsi" w:hAnsiTheme="minorHAnsi" w:cstheme="minorHAnsi"/>
        </w:rPr>
        <w:t>Tea Gobo</w:t>
      </w:r>
    </w:p>
    <w:p w:rsidR="00A56751" w:rsidRDefault="00126CD2" w:rsidP="00084AC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</w:t>
      </w:r>
    </w:p>
    <w:p w:rsidR="00A56751" w:rsidRDefault="00A56751" w:rsidP="00084ACA">
      <w:pPr>
        <w:rPr>
          <w:rFonts w:asciiTheme="minorHAnsi" w:hAnsiTheme="minorHAnsi" w:cstheme="minorHAnsi"/>
          <w:bCs/>
        </w:rPr>
      </w:pPr>
    </w:p>
    <w:p w:rsidR="00A56751" w:rsidRDefault="00A56751" w:rsidP="00084ACA">
      <w:pPr>
        <w:rPr>
          <w:rFonts w:asciiTheme="minorHAnsi" w:hAnsiTheme="minorHAnsi" w:cstheme="minorHAnsi"/>
          <w:bCs/>
        </w:rPr>
      </w:pPr>
    </w:p>
    <w:p w:rsidR="00A56751" w:rsidRDefault="00A56751" w:rsidP="00084ACA">
      <w:pPr>
        <w:rPr>
          <w:rFonts w:asciiTheme="minorHAnsi" w:hAnsiTheme="minorHAnsi" w:cstheme="minorHAnsi"/>
          <w:bCs/>
        </w:rPr>
      </w:pPr>
    </w:p>
    <w:p w:rsidR="00A56751" w:rsidRDefault="00A56751" w:rsidP="00084ACA">
      <w:pPr>
        <w:rPr>
          <w:rFonts w:asciiTheme="minorHAnsi" w:hAnsiTheme="minorHAnsi" w:cstheme="minorHAnsi"/>
          <w:bCs/>
        </w:rPr>
      </w:pPr>
    </w:p>
    <w:p w:rsidR="00A56751" w:rsidRDefault="00A56751" w:rsidP="00084ACA">
      <w:pPr>
        <w:rPr>
          <w:rFonts w:asciiTheme="minorHAnsi" w:hAnsiTheme="minorHAnsi" w:cstheme="minorHAnsi"/>
          <w:bCs/>
        </w:rPr>
      </w:pPr>
    </w:p>
    <w:p w:rsidR="00695B1A" w:rsidRPr="00084ACA" w:rsidRDefault="00A56751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842E9">
        <w:rPr>
          <w:rFonts w:asciiTheme="minorHAnsi" w:hAnsiTheme="minorHAnsi" w:cstheme="minorHAnsi"/>
          <w:bCs/>
        </w:rPr>
        <w:t xml:space="preserve">   </w:t>
      </w:r>
      <w:r w:rsidR="00695B1A"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563B08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Izvješće o poslovanju do 31.07.2016. – usvojeno</w:t>
      </w:r>
    </w:p>
    <w:p w:rsidR="00B3118A" w:rsidRDefault="00563B08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o davanju suglasnosti za plaćanje računa za nabavljenu robu i izvršene usluge</w:t>
      </w:r>
      <w:r w:rsidR="00222669">
        <w:rPr>
          <w:rFonts w:asciiTheme="minorHAnsi" w:hAnsiTheme="minorHAnsi" w:cstheme="minorHAnsi"/>
          <w:szCs w:val="24"/>
        </w:rPr>
        <w:t xml:space="preserve"> prema priloženoj tablici</w:t>
      </w:r>
      <w:r>
        <w:rPr>
          <w:rFonts w:asciiTheme="minorHAnsi" w:hAnsiTheme="minorHAnsi" w:cstheme="minorHAnsi"/>
          <w:szCs w:val="24"/>
        </w:rPr>
        <w:t xml:space="preserve"> – usvojeno</w:t>
      </w:r>
    </w:p>
    <w:p w:rsidR="00563B08" w:rsidRDefault="00563B08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o davanju suglasnosti na sklapanje Ugovora o poslovno – tehničkoj suradnji za provedbu tehničke protupožarne podrške na području pod upravom JU Kamenjak s Dobrovoljnim vatrogasnim društvom Općine Medulin, Centar 223, Medulin – usvojeno</w:t>
      </w:r>
    </w:p>
    <w:p w:rsidR="00563B08" w:rsidRDefault="00563B08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o davanju suglasnosti na sklapanje Ugovora o poslovno – tehničkoj suradnji u provedbi projekta – manifestacije Kamenjak Rocky </w:t>
      </w:r>
      <w:proofErr w:type="spellStart"/>
      <w:r>
        <w:rPr>
          <w:rFonts w:asciiTheme="minorHAnsi" w:hAnsiTheme="minorHAnsi" w:cstheme="minorHAnsi"/>
          <w:szCs w:val="24"/>
        </w:rPr>
        <w:t>Trails</w:t>
      </w:r>
      <w:proofErr w:type="spellEnd"/>
      <w:r>
        <w:rPr>
          <w:rFonts w:asciiTheme="minorHAnsi" w:hAnsiTheme="minorHAnsi" w:cstheme="minorHAnsi"/>
          <w:szCs w:val="24"/>
        </w:rPr>
        <w:t xml:space="preserve"> 2016. godine, s Klubom brdskog biciklizma i ekstremnih sportova KBBXS Adrenalina, </w:t>
      </w:r>
      <w:proofErr w:type="spellStart"/>
      <w:r>
        <w:rPr>
          <w:rFonts w:asciiTheme="minorHAnsi" w:hAnsiTheme="minorHAnsi" w:cstheme="minorHAnsi"/>
          <w:szCs w:val="24"/>
        </w:rPr>
        <w:t>Vintijan</w:t>
      </w:r>
      <w:proofErr w:type="spellEnd"/>
      <w:r>
        <w:rPr>
          <w:rFonts w:asciiTheme="minorHAnsi" w:hAnsiTheme="minorHAnsi" w:cstheme="minorHAnsi"/>
          <w:szCs w:val="24"/>
        </w:rPr>
        <w:t xml:space="preserve"> 7, Pula – usvojeno</w:t>
      </w:r>
    </w:p>
    <w:p w:rsidR="00563B08" w:rsidRDefault="00380643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o davanju suglasnosti na sklapanje Ugovora o poslovno – tehničkoj suradnji u provedbi projekta – organizacije Kvarnersko-istarske </w:t>
      </w:r>
      <w:proofErr w:type="spellStart"/>
      <w:r>
        <w:rPr>
          <w:rFonts w:asciiTheme="minorHAnsi" w:hAnsiTheme="minorHAnsi" w:cstheme="minorHAnsi"/>
          <w:szCs w:val="24"/>
        </w:rPr>
        <w:t>tre</w:t>
      </w:r>
      <w:r w:rsidR="00524356">
        <w:rPr>
          <w:rFonts w:asciiTheme="minorHAnsi" w:hAnsiTheme="minorHAnsi" w:cstheme="minorHAnsi"/>
          <w:szCs w:val="24"/>
        </w:rPr>
        <w:t>kk</w:t>
      </w:r>
      <w:r>
        <w:rPr>
          <w:rFonts w:asciiTheme="minorHAnsi" w:hAnsiTheme="minorHAnsi" w:cstheme="minorHAnsi"/>
          <w:szCs w:val="24"/>
        </w:rPr>
        <w:t>ing</w:t>
      </w:r>
      <w:proofErr w:type="spellEnd"/>
      <w:r>
        <w:rPr>
          <w:rFonts w:asciiTheme="minorHAnsi" w:hAnsiTheme="minorHAnsi" w:cstheme="minorHAnsi"/>
          <w:szCs w:val="24"/>
        </w:rPr>
        <w:t xml:space="preserve"> avanture K.I.T.A. Kamenjak, s</w:t>
      </w:r>
      <w:r w:rsidR="00524356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Sportsko rekreacijskim klubom PULS, </w:t>
      </w:r>
      <w:proofErr w:type="spellStart"/>
      <w:r>
        <w:rPr>
          <w:rFonts w:asciiTheme="minorHAnsi" w:hAnsiTheme="minorHAnsi" w:cstheme="minorHAnsi"/>
          <w:szCs w:val="24"/>
        </w:rPr>
        <w:t>Paduljski</w:t>
      </w:r>
      <w:proofErr w:type="spellEnd"/>
      <w:r>
        <w:rPr>
          <w:rFonts w:asciiTheme="minorHAnsi" w:hAnsiTheme="minorHAnsi" w:cstheme="minorHAnsi"/>
          <w:szCs w:val="24"/>
        </w:rPr>
        <w:t xml:space="preserve"> put 50, Pula – usvojeno</w:t>
      </w:r>
    </w:p>
    <w:p w:rsidR="00380643" w:rsidRDefault="00524356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</w:t>
      </w:r>
      <w:r w:rsidR="00380643">
        <w:rPr>
          <w:rFonts w:asciiTheme="minorHAnsi" w:hAnsiTheme="minorHAnsi" w:cstheme="minorHAnsi"/>
          <w:szCs w:val="24"/>
        </w:rPr>
        <w:t xml:space="preserve"> o trajanju sezone naplate ulaza motornim vozilima na zaštićeno područje do 15. listopada 2016. – usvojeno</w:t>
      </w:r>
    </w:p>
    <w:p w:rsidR="00380643" w:rsidRDefault="00380643" w:rsidP="00563B08">
      <w:pPr>
        <w:pStyle w:val="Odlomakpopisa"/>
        <w:widowControl/>
        <w:numPr>
          <w:ilvl w:val="0"/>
          <w:numId w:val="3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o prihvaćanju zamolbe OŠ dr. Mate </w:t>
      </w:r>
      <w:proofErr w:type="spellStart"/>
      <w:r>
        <w:rPr>
          <w:rFonts w:asciiTheme="minorHAnsi" w:hAnsiTheme="minorHAnsi" w:cstheme="minorHAnsi"/>
          <w:szCs w:val="24"/>
        </w:rPr>
        <w:t>Demarina</w:t>
      </w:r>
      <w:proofErr w:type="spellEnd"/>
      <w:r>
        <w:rPr>
          <w:rFonts w:asciiTheme="minorHAnsi" w:hAnsiTheme="minorHAnsi" w:cstheme="minorHAnsi"/>
          <w:szCs w:val="24"/>
        </w:rPr>
        <w:t xml:space="preserve"> Medulin – PO </w:t>
      </w:r>
      <w:proofErr w:type="spellStart"/>
      <w:r>
        <w:rPr>
          <w:rFonts w:asciiTheme="minorHAnsi" w:hAnsiTheme="minorHAnsi" w:cstheme="minorHAnsi"/>
          <w:szCs w:val="24"/>
        </w:rPr>
        <w:t>Banjole</w:t>
      </w:r>
      <w:proofErr w:type="spellEnd"/>
      <w:r>
        <w:rPr>
          <w:rFonts w:asciiTheme="minorHAnsi" w:hAnsiTheme="minorHAnsi" w:cstheme="minorHAnsi"/>
          <w:szCs w:val="24"/>
        </w:rPr>
        <w:t>, za kupovinom 15 laptopa za potrebe izvannastavne aktivnosti informatike - usvojeno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3144DB"/>
    <w:multiLevelType w:val="hybridMultilevel"/>
    <w:tmpl w:val="359C249E"/>
    <w:lvl w:ilvl="0" w:tplc="D4041DB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37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31"/>
  </w:num>
  <w:num w:numId="9">
    <w:abstractNumId w:val="22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24"/>
  </w:num>
  <w:num w:numId="13">
    <w:abstractNumId w:val="40"/>
  </w:num>
  <w:num w:numId="14">
    <w:abstractNumId w:val="9"/>
  </w:num>
  <w:num w:numId="15">
    <w:abstractNumId w:val="34"/>
  </w:num>
  <w:num w:numId="16">
    <w:abstractNumId w:val="36"/>
  </w:num>
  <w:num w:numId="17">
    <w:abstractNumId w:val="27"/>
  </w:num>
  <w:num w:numId="18">
    <w:abstractNumId w:val="32"/>
  </w:num>
  <w:num w:numId="19">
    <w:abstractNumId w:val="12"/>
  </w:num>
  <w:num w:numId="20">
    <w:abstractNumId w:val="28"/>
  </w:num>
  <w:num w:numId="21">
    <w:abstractNumId w:val="17"/>
  </w:num>
  <w:num w:numId="22">
    <w:abstractNumId w:val="38"/>
  </w:num>
  <w:num w:numId="23">
    <w:abstractNumId w:val="26"/>
  </w:num>
  <w:num w:numId="24">
    <w:abstractNumId w:val="35"/>
  </w:num>
  <w:num w:numId="25">
    <w:abstractNumId w:val="16"/>
  </w:num>
  <w:num w:numId="26">
    <w:abstractNumId w:val="13"/>
  </w:num>
  <w:num w:numId="27">
    <w:abstractNumId w:val="33"/>
  </w:num>
  <w:num w:numId="28">
    <w:abstractNumId w:val="14"/>
  </w:num>
  <w:num w:numId="29">
    <w:abstractNumId w:val="25"/>
  </w:num>
  <w:num w:numId="30">
    <w:abstractNumId w:val="20"/>
  </w:num>
  <w:num w:numId="31">
    <w:abstractNumId w:val="30"/>
  </w:num>
  <w:num w:numId="32">
    <w:abstractNumId w:val="21"/>
  </w:num>
  <w:num w:numId="33">
    <w:abstractNumId w:val="19"/>
  </w:num>
  <w:num w:numId="34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20"/>
    <w:rsid w:val="00001D47"/>
    <w:rsid w:val="000078BD"/>
    <w:rsid w:val="000165B4"/>
    <w:rsid w:val="0002253C"/>
    <w:rsid w:val="0002591A"/>
    <w:rsid w:val="00030441"/>
    <w:rsid w:val="00030ED2"/>
    <w:rsid w:val="0003213F"/>
    <w:rsid w:val="00041EED"/>
    <w:rsid w:val="00041FB8"/>
    <w:rsid w:val="00050B4F"/>
    <w:rsid w:val="00062FCA"/>
    <w:rsid w:val="00065829"/>
    <w:rsid w:val="0006773E"/>
    <w:rsid w:val="000777E1"/>
    <w:rsid w:val="00083067"/>
    <w:rsid w:val="00084ACA"/>
    <w:rsid w:val="000967A8"/>
    <w:rsid w:val="000A6E78"/>
    <w:rsid w:val="000B2809"/>
    <w:rsid w:val="000B2F7B"/>
    <w:rsid w:val="000B4DFD"/>
    <w:rsid w:val="000B71EE"/>
    <w:rsid w:val="000C7AC8"/>
    <w:rsid w:val="000D00DC"/>
    <w:rsid w:val="000D0309"/>
    <w:rsid w:val="000E2706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0687F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4180"/>
    <w:rsid w:val="00140E78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42E9"/>
    <w:rsid w:val="00186121"/>
    <w:rsid w:val="00186C1D"/>
    <w:rsid w:val="0018772E"/>
    <w:rsid w:val="001A7E99"/>
    <w:rsid w:val="001B215D"/>
    <w:rsid w:val="001B34F2"/>
    <w:rsid w:val="001B7456"/>
    <w:rsid w:val="001C7EB3"/>
    <w:rsid w:val="001D20E7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669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93006"/>
    <w:rsid w:val="002938A4"/>
    <w:rsid w:val="00295F7B"/>
    <w:rsid w:val="00296FC2"/>
    <w:rsid w:val="002B28A1"/>
    <w:rsid w:val="002B5D10"/>
    <w:rsid w:val="002B64D3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064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E687E"/>
    <w:rsid w:val="003F30A8"/>
    <w:rsid w:val="003F3A5C"/>
    <w:rsid w:val="003F6800"/>
    <w:rsid w:val="00401CBB"/>
    <w:rsid w:val="00403213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2CF3"/>
    <w:rsid w:val="00454748"/>
    <w:rsid w:val="00457CC7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1D8F"/>
    <w:rsid w:val="004E26C4"/>
    <w:rsid w:val="004E3E10"/>
    <w:rsid w:val="004F24BD"/>
    <w:rsid w:val="004F6333"/>
    <w:rsid w:val="00512DE8"/>
    <w:rsid w:val="005154D4"/>
    <w:rsid w:val="00524356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3B08"/>
    <w:rsid w:val="00567612"/>
    <w:rsid w:val="00567ED9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B6A0B"/>
    <w:rsid w:val="005C5D6E"/>
    <w:rsid w:val="005D673F"/>
    <w:rsid w:val="005D6E2C"/>
    <w:rsid w:val="005D7DD0"/>
    <w:rsid w:val="005E0352"/>
    <w:rsid w:val="005E6DC1"/>
    <w:rsid w:val="005E7569"/>
    <w:rsid w:val="005F6D22"/>
    <w:rsid w:val="006052E7"/>
    <w:rsid w:val="00605ADB"/>
    <w:rsid w:val="006073AF"/>
    <w:rsid w:val="006121E8"/>
    <w:rsid w:val="00622396"/>
    <w:rsid w:val="00622880"/>
    <w:rsid w:val="00643C74"/>
    <w:rsid w:val="006566A0"/>
    <w:rsid w:val="00656EDF"/>
    <w:rsid w:val="00661431"/>
    <w:rsid w:val="00663347"/>
    <w:rsid w:val="006663AE"/>
    <w:rsid w:val="00673767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0069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0F16"/>
    <w:rsid w:val="007E1A88"/>
    <w:rsid w:val="007F23FA"/>
    <w:rsid w:val="00804490"/>
    <w:rsid w:val="00804A18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64441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3745"/>
    <w:rsid w:val="009032AB"/>
    <w:rsid w:val="00904778"/>
    <w:rsid w:val="00905514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1D79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009C"/>
    <w:rsid w:val="009C47F3"/>
    <w:rsid w:val="009C6D1E"/>
    <w:rsid w:val="009C7413"/>
    <w:rsid w:val="009D1656"/>
    <w:rsid w:val="009E0D18"/>
    <w:rsid w:val="009F208C"/>
    <w:rsid w:val="00A05710"/>
    <w:rsid w:val="00A11057"/>
    <w:rsid w:val="00A13BB6"/>
    <w:rsid w:val="00A15B09"/>
    <w:rsid w:val="00A2031A"/>
    <w:rsid w:val="00A3406D"/>
    <w:rsid w:val="00A3408F"/>
    <w:rsid w:val="00A36449"/>
    <w:rsid w:val="00A425D6"/>
    <w:rsid w:val="00A42755"/>
    <w:rsid w:val="00A42E6C"/>
    <w:rsid w:val="00A51CBA"/>
    <w:rsid w:val="00A56751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B15465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755"/>
    <w:rsid w:val="00C01CFE"/>
    <w:rsid w:val="00C01FBD"/>
    <w:rsid w:val="00C04B9D"/>
    <w:rsid w:val="00C15034"/>
    <w:rsid w:val="00C17E50"/>
    <w:rsid w:val="00C211EC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1EC5"/>
    <w:rsid w:val="00DC2639"/>
    <w:rsid w:val="00DC2E37"/>
    <w:rsid w:val="00DC4B58"/>
    <w:rsid w:val="00DC6207"/>
    <w:rsid w:val="00DE53CE"/>
    <w:rsid w:val="00DF0E22"/>
    <w:rsid w:val="00DF21AF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336DF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3E4A"/>
    <w:rsid w:val="00F64F25"/>
    <w:rsid w:val="00F673BF"/>
    <w:rsid w:val="00F713C6"/>
    <w:rsid w:val="00F745D8"/>
    <w:rsid w:val="00F74B00"/>
    <w:rsid w:val="00F828E2"/>
    <w:rsid w:val="00F91DCC"/>
    <w:rsid w:val="00F94372"/>
    <w:rsid w:val="00FA2625"/>
    <w:rsid w:val="00FA3799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3C7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EA7-92FB-454D-861D-8006332B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2016-11-14T06:09:00Z</dcterms:created>
  <dcterms:modified xsi:type="dcterms:W3CDTF">2016-11-14T06:09:00Z</dcterms:modified>
</cp:coreProperties>
</file>