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FD0DD">
      <w:pPr>
        <w:jc w:val="both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>R</w:t>
      </w:r>
      <w:r>
        <w:rPr>
          <w:rFonts w:hint="default" w:ascii="Arial" w:hAnsi="Arial" w:cs="Arial"/>
          <w:b/>
          <w:bCs/>
          <w:sz w:val="20"/>
          <w:szCs w:val="20"/>
          <w:lang w:val="hr-HR"/>
        </w:rPr>
        <w:t xml:space="preserve">EPUBLIKA </w:t>
      </w:r>
      <w:r>
        <w:rPr>
          <w:rFonts w:hint="default" w:ascii="Arial" w:hAnsi="Arial" w:cs="Arial"/>
          <w:b/>
          <w:bCs/>
          <w:sz w:val="20"/>
          <w:szCs w:val="20"/>
        </w:rPr>
        <w:t xml:space="preserve"> HRVATSKA</w:t>
      </w:r>
    </w:p>
    <w:p w14:paraId="78EFDB95">
      <w:pPr>
        <w:jc w:val="both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>ISTARSKA ŽUPANIJA</w:t>
      </w:r>
    </w:p>
    <w:p w14:paraId="081A8B58">
      <w:pPr>
        <w:jc w:val="both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>OPĆINA MEDULIN</w:t>
      </w:r>
    </w:p>
    <w:p w14:paraId="7980993D">
      <w:pPr>
        <w:jc w:val="both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>Javna ustanova Kamenjak</w:t>
      </w:r>
    </w:p>
    <w:p w14:paraId="0242A418">
      <w:pPr>
        <w:jc w:val="both"/>
        <w:rPr>
          <w:rFonts w:hint="default" w:ascii="Arial" w:hAnsi="Arial" w:cs="Arial"/>
          <w:b/>
          <w:bCs/>
          <w:sz w:val="20"/>
          <w:szCs w:val="20"/>
          <w:lang w:val="hr-HR"/>
        </w:rPr>
      </w:pPr>
      <w:r>
        <w:rPr>
          <w:rFonts w:hint="default" w:ascii="Arial" w:hAnsi="Arial" w:cs="Arial"/>
          <w:b/>
          <w:bCs/>
          <w:sz w:val="20"/>
          <w:szCs w:val="20"/>
        </w:rPr>
        <w:t>U Premanturi,</w:t>
      </w:r>
      <w:r>
        <w:rPr>
          <w:rFonts w:hint="default" w:ascii="Arial" w:hAnsi="Arial" w:cs="Arial"/>
          <w:b/>
          <w:bCs/>
          <w:sz w:val="20"/>
          <w:szCs w:val="20"/>
          <w:lang w:val="hr-HR"/>
        </w:rPr>
        <w:t xml:space="preserve"> 28.11.2025.</w:t>
      </w:r>
    </w:p>
    <w:p w14:paraId="1FD29EE8">
      <w:pPr>
        <w:jc w:val="both"/>
        <w:rPr>
          <w:rFonts w:hint="default" w:ascii="Arial" w:hAnsi="Arial" w:cs="Arial"/>
          <w:b/>
          <w:bCs/>
          <w:sz w:val="20"/>
          <w:szCs w:val="20"/>
          <w:lang w:val="hr-HR"/>
        </w:rPr>
      </w:pPr>
    </w:p>
    <w:p w14:paraId="426B8601">
      <w:pPr>
        <w:jc w:val="both"/>
        <w:rPr>
          <w:rFonts w:hint="default" w:ascii="Arial" w:hAnsi="Arial" w:cs="Arial"/>
          <w:b/>
          <w:bCs/>
          <w:sz w:val="20"/>
          <w:szCs w:val="20"/>
          <w:lang w:val="hr-HR"/>
        </w:rPr>
      </w:pPr>
    </w:p>
    <w:p w14:paraId="6776978F">
      <w:pPr>
        <w:jc w:val="both"/>
        <w:rPr>
          <w:rFonts w:hint="default" w:ascii="Arial" w:hAnsi="Arial" w:cs="Arial"/>
          <w:b/>
          <w:bCs/>
          <w:sz w:val="20"/>
          <w:szCs w:val="20"/>
          <w:lang w:val="hr-HR"/>
        </w:rPr>
      </w:pPr>
    </w:p>
    <w:p w14:paraId="5BCB8417">
      <w:pPr>
        <w:jc w:val="both"/>
        <w:rPr>
          <w:rFonts w:hint="default" w:ascii="Arial" w:hAnsi="Arial" w:cs="Arial"/>
          <w:b/>
          <w:bCs/>
          <w:sz w:val="20"/>
          <w:szCs w:val="20"/>
          <w:lang w:val="hr-HR"/>
        </w:rPr>
      </w:pPr>
    </w:p>
    <w:p w14:paraId="0AD3F334">
      <w:pPr>
        <w:jc w:val="both"/>
        <w:rPr>
          <w:rFonts w:hint="default" w:ascii="Arial" w:hAnsi="Arial" w:cs="Arial"/>
          <w:b/>
          <w:bCs/>
          <w:sz w:val="20"/>
          <w:szCs w:val="20"/>
          <w:lang w:val="hr-HR"/>
        </w:rPr>
      </w:pPr>
    </w:p>
    <w:p w14:paraId="28CD4F00">
      <w:pPr>
        <w:ind w:firstLine="3102" w:firstLineChars="1550"/>
        <w:jc w:val="both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  <w:lang w:val="hr-HR"/>
        </w:rPr>
        <w:t xml:space="preserve">SKRAĆENI </w:t>
      </w:r>
      <w:r>
        <w:rPr>
          <w:rFonts w:hint="default" w:ascii="Arial" w:hAnsi="Arial" w:cs="Arial"/>
          <w:b/>
          <w:bCs/>
          <w:sz w:val="20"/>
          <w:szCs w:val="20"/>
        </w:rPr>
        <w:t>ZAPISNIK</w:t>
      </w:r>
    </w:p>
    <w:p w14:paraId="58ADC909">
      <w:pPr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691FA273">
      <w:pPr>
        <w:ind w:firstLine="1701" w:firstLineChars="850"/>
        <w:jc w:val="both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SA </w:t>
      </w:r>
      <w:r>
        <w:rPr>
          <w:rFonts w:hint="default" w:ascii="Arial" w:hAnsi="Arial" w:cs="Arial"/>
          <w:b/>
          <w:bCs/>
          <w:sz w:val="20"/>
          <w:szCs w:val="20"/>
          <w:lang w:val="hr-HR"/>
        </w:rPr>
        <w:t>59.</w:t>
      </w:r>
      <w:r>
        <w:rPr>
          <w:rFonts w:hint="default" w:ascii="Arial" w:hAnsi="Arial" w:cs="Arial"/>
          <w:b/>
          <w:bCs/>
          <w:sz w:val="20"/>
          <w:szCs w:val="20"/>
        </w:rPr>
        <w:t xml:space="preserve"> SJEDNICE UPRAVNOG VIJEĆA JU KAMENJAK</w:t>
      </w:r>
    </w:p>
    <w:p w14:paraId="32B2BD49">
      <w:pPr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0FEAAAC6">
      <w:pPr>
        <w:jc w:val="both"/>
        <w:rPr>
          <w:rFonts w:hint="default" w:ascii="Arial" w:hAnsi="Arial" w:cs="Arial"/>
          <w:b/>
          <w:bCs/>
          <w:sz w:val="20"/>
          <w:szCs w:val="20"/>
        </w:rPr>
      </w:pPr>
    </w:p>
    <w:p w14:paraId="07C38B47">
      <w:pPr>
        <w:spacing w:after="120"/>
        <w:ind w:left="105" w:hanging="100" w:hangingChars="5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 održane u</w:t>
      </w:r>
      <w:r>
        <w:rPr>
          <w:rFonts w:hint="default" w:ascii="Arial" w:hAnsi="Arial" w:cs="Arial"/>
          <w:sz w:val="20"/>
          <w:szCs w:val="20"/>
          <w:lang w:val="hr-HR"/>
        </w:rPr>
        <w:t xml:space="preserve"> petak  28.11.2025. u</w:t>
      </w:r>
      <w:r>
        <w:rPr>
          <w:rFonts w:hint="default" w:ascii="Arial" w:hAnsi="Arial" w:cs="Arial"/>
          <w:sz w:val="20"/>
          <w:szCs w:val="20"/>
        </w:rPr>
        <w:t xml:space="preserve"> 1</w:t>
      </w:r>
      <w:r>
        <w:rPr>
          <w:rFonts w:hint="default" w:ascii="Arial" w:hAnsi="Arial" w:cs="Arial"/>
          <w:sz w:val="20"/>
          <w:szCs w:val="20"/>
          <w:lang w:val="hr-HR"/>
        </w:rPr>
        <w:t xml:space="preserve">6:00 </w:t>
      </w:r>
      <w:r>
        <w:rPr>
          <w:rFonts w:hint="default" w:ascii="Arial" w:hAnsi="Arial" w:cs="Arial"/>
          <w:sz w:val="20"/>
          <w:szCs w:val="20"/>
        </w:rPr>
        <w:t>sati u prostorijama JU Kamenjak (stara škola u Premanturi)</w:t>
      </w:r>
    </w:p>
    <w:p w14:paraId="3634D73F">
      <w:pPr>
        <w:jc w:val="both"/>
        <w:rPr>
          <w:rFonts w:hint="default" w:ascii="Arial" w:hAnsi="Arial" w:cs="Arial"/>
          <w:sz w:val="20"/>
          <w:szCs w:val="20"/>
          <w:lang w:val="hr-HR"/>
        </w:rPr>
      </w:pPr>
      <w:r>
        <w:rPr>
          <w:rFonts w:hint="default" w:ascii="Arial" w:hAnsi="Arial" w:cs="Arial"/>
          <w:sz w:val="20"/>
          <w:szCs w:val="20"/>
        </w:rPr>
        <w:t xml:space="preserve"> Prisutni:</w:t>
      </w:r>
      <w:r>
        <w:rPr>
          <w:rFonts w:hint="default" w:ascii="Arial" w:hAnsi="Arial" w:cs="Arial"/>
          <w:sz w:val="20"/>
          <w:szCs w:val="20"/>
          <w:lang w:val="hr-HR"/>
        </w:rPr>
        <w:t xml:space="preserve"> Elvis Počerek, Tomislav Hodak, Ivo Lorencin</w:t>
      </w:r>
    </w:p>
    <w:p w14:paraId="655F2457">
      <w:pPr>
        <w:jc w:val="both"/>
        <w:rPr>
          <w:rFonts w:hint="default" w:ascii="Arial" w:hAnsi="Arial" w:cs="Arial"/>
          <w:sz w:val="20"/>
          <w:szCs w:val="20"/>
          <w:lang w:val="hr-HR"/>
        </w:rPr>
      </w:pPr>
      <w:r>
        <w:rPr>
          <w:rFonts w:hint="default" w:ascii="Arial" w:hAnsi="Arial" w:cs="Arial"/>
          <w:sz w:val="20"/>
          <w:szCs w:val="20"/>
        </w:rPr>
        <w:t xml:space="preserve"> Odsutni:</w:t>
      </w:r>
      <w:r>
        <w:rPr>
          <w:rFonts w:hint="default" w:ascii="Arial" w:hAnsi="Arial" w:cs="Arial"/>
          <w:sz w:val="20"/>
          <w:szCs w:val="20"/>
          <w:lang w:val="hr-HR"/>
        </w:rPr>
        <w:t xml:space="preserve"> stručna voditeljica Nina Skoko, Toni Brkić</w:t>
      </w:r>
    </w:p>
    <w:p w14:paraId="09D8CDA9">
      <w:pPr>
        <w:ind w:left="80" w:hanging="100" w:hangingChars="50"/>
        <w:jc w:val="both"/>
        <w:rPr>
          <w:rFonts w:hint="default" w:ascii="Arial" w:hAnsi="Arial" w:cs="Arial"/>
          <w:sz w:val="20"/>
          <w:szCs w:val="20"/>
          <w:lang w:val="hr-HR"/>
        </w:rPr>
      </w:pPr>
      <w:r>
        <w:rPr>
          <w:rFonts w:hint="default" w:ascii="Arial" w:hAnsi="Arial" w:cs="Arial"/>
          <w:sz w:val="20"/>
          <w:szCs w:val="20"/>
        </w:rPr>
        <w:t xml:space="preserve"> Ostali:</w:t>
      </w:r>
      <w:r>
        <w:rPr>
          <w:rFonts w:hint="default" w:ascii="Arial" w:hAnsi="Arial" w:cs="Arial"/>
          <w:sz w:val="20"/>
          <w:szCs w:val="20"/>
          <w:lang w:val="hr-HR"/>
        </w:rPr>
        <w:t xml:space="preserve"> Ravnatelj univ.spec.oec. Slobodan Belević, </w:t>
      </w:r>
      <w:r>
        <w:rPr>
          <w:rFonts w:hint="default" w:ascii="Arial" w:hAnsi="Arial" w:cs="Arial"/>
          <w:sz w:val="20"/>
          <w:szCs w:val="20"/>
        </w:rPr>
        <w:t xml:space="preserve">zapisničarka </w:t>
      </w:r>
      <w:r>
        <w:rPr>
          <w:rFonts w:hint="default" w:ascii="Arial" w:hAnsi="Arial" w:cs="Arial"/>
          <w:sz w:val="20"/>
          <w:szCs w:val="20"/>
          <w:lang w:val="hr-HR"/>
        </w:rPr>
        <w:t>Patricija Skoko</w:t>
      </w:r>
    </w:p>
    <w:p w14:paraId="5BDD441D">
      <w:pPr>
        <w:jc w:val="both"/>
        <w:rPr>
          <w:rFonts w:hint="default" w:ascii="Arial" w:hAnsi="Arial" w:cs="Arial"/>
          <w:sz w:val="20"/>
          <w:szCs w:val="20"/>
          <w:lang w:val="hr-HR"/>
        </w:rPr>
      </w:pPr>
      <w:r>
        <w:rPr>
          <w:rFonts w:hint="default" w:ascii="Arial" w:hAnsi="Arial" w:cs="Arial"/>
          <w:sz w:val="20"/>
          <w:szCs w:val="20"/>
          <w:lang w:val="hr-HR"/>
        </w:rPr>
        <w:t xml:space="preserve"> </w:t>
      </w:r>
    </w:p>
    <w:p w14:paraId="1C404C6E">
      <w:pPr>
        <w:spacing w:after="120"/>
        <w:jc w:val="both"/>
        <w:rPr>
          <w:rFonts w:hint="default" w:ascii="Arial" w:hAnsi="Arial" w:cs="Arial"/>
          <w:sz w:val="20"/>
          <w:szCs w:val="20"/>
        </w:rPr>
      </w:pPr>
    </w:p>
    <w:p w14:paraId="36510EFA">
      <w:pPr>
        <w:spacing w:after="12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Temeljem čl.134. Zakona o zaštiti prirode (NN 80/13,15/18,14/19,127/19), čl.6. Odluke o osnivanju Javne ustanove Kamenjak za upravljanje zaštićenim prirodnim vrijednostima na području Općine Medulin-Kamenjak(Službene novine Općine Medulin 3/2004, 5/2004, 6/2012 ,1/2013, 2/2014 i 3/2015), čl.17. i čl.20. Statuta Javne ustanove za upravljanje zaštićenim prirodnim vrijednostima na području Općine Medulin-Kamenjak (Službene novine Općine Medulin 5/2016) i čl.2. Poslovnika o radu Upravnog vijeća Javne ustanove Kamenjak,  predsjednik Upravnog vijeća Javne ustanove Kamenjak Elvis Počerek sazvao je </w:t>
      </w:r>
    </w:p>
    <w:p w14:paraId="2B032BE8">
      <w:pPr>
        <w:numPr>
          <w:ilvl w:val="0"/>
          <w:numId w:val="0"/>
        </w:numPr>
        <w:spacing w:after="120"/>
        <w:ind w:left="240" w:leftChars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  <w:lang w:val="hr-HR"/>
        </w:rPr>
        <w:t xml:space="preserve">58. </w:t>
      </w:r>
      <w:r>
        <w:rPr>
          <w:rFonts w:hint="default" w:ascii="Arial" w:hAnsi="Arial" w:cs="Arial"/>
          <w:b/>
          <w:bCs/>
          <w:sz w:val="20"/>
          <w:szCs w:val="20"/>
        </w:rPr>
        <w:t>sjednicu Upravnog vijeća Javne ustanove za upravljanje zaštićenim prirodnim vrijednostima na području Općine Medulin-Kamenjak, s predloženim dnevnim redom koji glasi</w:t>
      </w:r>
      <w:r>
        <w:rPr>
          <w:rFonts w:hint="default" w:ascii="Arial" w:hAnsi="Arial" w:cs="Arial"/>
          <w:sz w:val="20"/>
          <w:szCs w:val="20"/>
        </w:rPr>
        <w:t>:</w:t>
      </w:r>
    </w:p>
    <w:p w14:paraId="7751CDC8">
      <w:pPr>
        <w:widowControl w:val="0"/>
        <w:numPr>
          <w:ilvl w:val="0"/>
          <w:numId w:val="0"/>
        </w:numPr>
        <w:suppressAutoHyphens/>
        <w:spacing w:after="120" w:line="240" w:lineRule="auto"/>
        <w:jc w:val="both"/>
        <w:rPr>
          <w:rFonts w:hint="default" w:ascii="Arial" w:hAnsi="Arial" w:cs="Arial"/>
          <w:sz w:val="20"/>
          <w:szCs w:val="20"/>
        </w:rPr>
      </w:pPr>
    </w:p>
    <w:p w14:paraId="6EDE1D69">
      <w:pPr>
        <w:spacing w:after="240" w:line="240" w:lineRule="auto"/>
        <w:ind w:firstLine="3402" w:firstLineChars="1700"/>
        <w:jc w:val="left"/>
        <w:rPr>
          <w:rFonts w:hint="default" w:ascii="Arial" w:hAnsi="Arial" w:cs="Arial"/>
          <w:b/>
          <w:bCs/>
          <w:sz w:val="20"/>
          <w:szCs w:val="20"/>
          <w:lang w:val="hr-HR"/>
        </w:rPr>
      </w:pPr>
      <w:r>
        <w:rPr>
          <w:rFonts w:hint="default" w:ascii="Arial" w:hAnsi="Arial" w:cs="Arial"/>
          <w:b/>
          <w:bCs/>
          <w:sz w:val="20"/>
          <w:szCs w:val="20"/>
          <w:lang w:val="hr-HR"/>
        </w:rPr>
        <w:t xml:space="preserve">DNEVNI RED </w:t>
      </w:r>
    </w:p>
    <w:p w14:paraId="5A940493">
      <w:pPr>
        <w:numPr>
          <w:ilvl w:val="0"/>
          <w:numId w:val="0"/>
        </w:numPr>
        <w:spacing w:after="240" w:line="240" w:lineRule="auto"/>
        <w:ind w:firstLine="800" w:firstLineChars="400"/>
        <w:jc w:val="left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 xml:space="preserve">1. Zapisnici 56., 57. i 58.. sjednice Upravnog vijeća </w:t>
      </w:r>
    </w:p>
    <w:p w14:paraId="4B49D2D3">
      <w:pPr>
        <w:pStyle w:val="6"/>
        <w:numPr>
          <w:ilvl w:val="0"/>
          <w:numId w:val="0"/>
        </w:numPr>
        <w:spacing w:after="0" w:line="240" w:lineRule="auto"/>
        <w:ind w:left="720" w:leftChars="0" w:firstLine="100" w:firstLineChars="50"/>
        <w:jc w:val="left"/>
        <w:rPr>
          <w:rFonts w:hint="default" w:ascii="Arial" w:hAnsi="Arial" w:cs="Arial"/>
          <w:b w:val="0"/>
          <w:bCs w:val="0"/>
          <w:sz w:val="20"/>
          <w:szCs w:val="20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>2. Potvrda računa</w:t>
      </w:r>
    </w:p>
    <w:p w14:paraId="061269FA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contextualSpacing/>
        <w:jc w:val="left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 xml:space="preserve">  </w:t>
      </w:r>
    </w:p>
    <w:p w14:paraId="738CFEB9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ind w:firstLine="800" w:firstLineChars="40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 xml:space="preserve">3. </w:t>
      </w:r>
      <w:r>
        <w:rPr>
          <w:rFonts w:hint="default" w:ascii="Arial" w:hAnsi="Arial" w:cs="Arial"/>
          <w:sz w:val="20"/>
          <w:szCs w:val="20"/>
          <w:lang w:val="hr-HR"/>
        </w:rPr>
        <w:t xml:space="preserve"> </w:t>
      </w:r>
      <w:r>
        <w:rPr>
          <w:rFonts w:hint="default" w:ascii="Arial" w:hAnsi="Arial" w:cs="Arial"/>
          <w:sz w:val="20"/>
          <w:szCs w:val="20"/>
        </w:rPr>
        <w:t>Prijedlog Godišnjeg programa zaštite, održavanja, očuvanja, promicanja i    korištenja zaštićenih područja Općine Medulin (značajni krajobraz Donji Kamenjak  i medulinski arhipelag, značajni krajobraz Gornji Kamenjak, park šuma Brdo Soline kod Vinkurana, park šuma Kašteja) za 2026. godinu</w:t>
      </w:r>
    </w:p>
    <w:p w14:paraId="277014D0">
      <w:pPr>
        <w:pStyle w:val="6"/>
        <w:numPr>
          <w:ilvl w:val="0"/>
          <w:numId w:val="0"/>
        </w:numPr>
        <w:spacing w:after="0" w:line="240" w:lineRule="auto"/>
        <w:ind w:firstLine="700" w:firstLineChars="350"/>
        <w:jc w:val="left"/>
        <w:rPr>
          <w:rFonts w:hint="default" w:ascii="Arial" w:hAnsi="Arial" w:cs="Arial"/>
          <w:sz w:val="20"/>
          <w:szCs w:val="20"/>
          <w:lang w:val="hr-HR"/>
        </w:rPr>
      </w:pPr>
    </w:p>
    <w:p w14:paraId="4AD54C12">
      <w:pPr>
        <w:pStyle w:val="6"/>
        <w:numPr>
          <w:ilvl w:val="0"/>
          <w:numId w:val="0"/>
        </w:numPr>
        <w:spacing w:after="0" w:line="240" w:lineRule="auto"/>
        <w:ind w:firstLine="700" w:firstLineChars="35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hr-HR"/>
        </w:rPr>
        <w:t xml:space="preserve">4. </w:t>
      </w:r>
      <w:r>
        <w:rPr>
          <w:rFonts w:hint="default" w:ascii="Arial" w:hAnsi="Arial" w:cs="Arial"/>
          <w:sz w:val="20"/>
          <w:szCs w:val="20"/>
        </w:rPr>
        <w:t>Odluka o isplati božićnice, dara djetetu i dara u naravi</w:t>
      </w:r>
    </w:p>
    <w:p w14:paraId="712EC804">
      <w:pPr>
        <w:pStyle w:val="6"/>
        <w:numPr>
          <w:ilvl w:val="0"/>
          <w:numId w:val="0"/>
        </w:numPr>
        <w:spacing w:after="0" w:line="240" w:lineRule="auto"/>
        <w:ind w:firstLine="700" w:firstLineChars="350"/>
        <w:jc w:val="left"/>
        <w:rPr>
          <w:rFonts w:hint="default" w:ascii="Arial" w:hAnsi="Arial" w:cs="Arial"/>
          <w:sz w:val="20"/>
          <w:szCs w:val="20"/>
          <w:lang w:val="hr-HR"/>
        </w:rPr>
      </w:pPr>
    </w:p>
    <w:p w14:paraId="726D1579">
      <w:pPr>
        <w:pStyle w:val="6"/>
        <w:numPr>
          <w:ilvl w:val="0"/>
          <w:numId w:val="0"/>
        </w:numPr>
        <w:spacing w:after="0" w:line="240" w:lineRule="auto"/>
        <w:ind w:firstLine="700" w:firstLineChars="35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hr-HR"/>
        </w:rPr>
        <w:t xml:space="preserve">5. </w:t>
      </w:r>
      <w:r>
        <w:rPr>
          <w:rFonts w:hint="default" w:ascii="Arial" w:hAnsi="Arial" w:cs="Arial"/>
          <w:sz w:val="20"/>
          <w:szCs w:val="20"/>
        </w:rPr>
        <w:t>Ponuda za rezervnu rampu</w:t>
      </w:r>
    </w:p>
    <w:p w14:paraId="65FD7D51">
      <w:pPr>
        <w:pStyle w:val="6"/>
        <w:numPr>
          <w:ilvl w:val="0"/>
          <w:numId w:val="0"/>
        </w:numPr>
        <w:spacing w:after="0" w:line="240" w:lineRule="auto"/>
        <w:ind w:firstLine="700" w:firstLineChars="350"/>
        <w:jc w:val="left"/>
        <w:rPr>
          <w:rFonts w:hint="default" w:ascii="Arial" w:hAnsi="Arial" w:cs="Arial"/>
          <w:sz w:val="20"/>
          <w:szCs w:val="20"/>
          <w:lang w:val="hr-HR"/>
        </w:rPr>
      </w:pPr>
    </w:p>
    <w:p w14:paraId="0A8A970E">
      <w:pPr>
        <w:pStyle w:val="6"/>
        <w:numPr>
          <w:ilvl w:val="0"/>
          <w:numId w:val="0"/>
        </w:numPr>
        <w:spacing w:after="0" w:line="240" w:lineRule="auto"/>
        <w:ind w:firstLine="700" w:firstLineChars="35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hr-HR"/>
        </w:rPr>
        <w:t xml:space="preserve">6. </w:t>
      </w:r>
      <w:r>
        <w:rPr>
          <w:rFonts w:hint="default" w:ascii="Arial" w:hAnsi="Arial" w:cs="Arial"/>
          <w:sz w:val="20"/>
          <w:szCs w:val="20"/>
        </w:rPr>
        <w:t>Ponuda za trodnevni seminar za čuvare prirode</w:t>
      </w:r>
    </w:p>
    <w:p w14:paraId="5F6C2CB9">
      <w:pPr>
        <w:pStyle w:val="6"/>
        <w:numPr>
          <w:ilvl w:val="0"/>
          <w:numId w:val="0"/>
        </w:numPr>
        <w:spacing w:after="0" w:line="240" w:lineRule="auto"/>
        <w:ind w:firstLine="700" w:firstLineChars="350"/>
        <w:jc w:val="left"/>
        <w:rPr>
          <w:rFonts w:hint="default" w:ascii="Arial" w:hAnsi="Arial" w:cs="Arial"/>
          <w:sz w:val="20"/>
          <w:szCs w:val="20"/>
          <w:lang w:val="hr-HR"/>
        </w:rPr>
      </w:pPr>
    </w:p>
    <w:p w14:paraId="06A3882C">
      <w:pPr>
        <w:pStyle w:val="6"/>
        <w:numPr>
          <w:ilvl w:val="0"/>
          <w:numId w:val="0"/>
        </w:numPr>
        <w:spacing w:after="0" w:line="240" w:lineRule="auto"/>
        <w:ind w:firstLine="700" w:firstLineChars="35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hr-HR"/>
        </w:rPr>
        <w:t xml:space="preserve">7. </w:t>
      </w:r>
      <w:r>
        <w:rPr>
          <w:rFonts w:hint="default" w:ascii="Arial" w:hAnsi="Arial" w:cs="Arial"/>
          <w:sz w:val="20"/>
          <w:szCs w:val="20"/>
        </w:rPr>
        <w:t>Ponuda za izradu temelja za nosače greda</w:t>
      </w:r>
    </w:p>
    <w:p w14:paraId="74FC54B9">
      <w:pPr>
        <w:pStyle w:val="6"/>
        <w:numPr>
          <w:ilvl w:val="0"/>
          <w:numId w:val="0"/>
        </w:numPr>
        <w:spacing w:after="0" w:line="240" w:lineRule="auto"/>
        <w:ind w:firstLine="700" w:firstLineChars="350"/>
        <w:jc w:val="left"/>
        <w:rPr>
          <w:rFonts w:hint="default" w:ascii="Arial" w:hAnsi="Arial" w:cs="Arial"/>
          <w:sz w:val="20"/>
          <w:szCs w:val="20"/>
          <w:lang w:val="hr-HR"/>
        </w:rPr>
      </w:pPr>
    </w:p>
    <w:p w14:paraId="2B1C061B">
      <w:pPr>
        <w:pStyle w:val="6"/>
        <w:numPr>
          <w:ilvl w:val="0"/>
          <w:numId w:val="0"/>
        </w:numPr>
        <w:spacing w:after="0" w:line="240" w:lineRule="auto"/>
        <w:ind w:firstLine="700" w:firstLineChars="35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hr-HR"/>
        </w:rPr>
        <w:t xml:space="preserve">8. </w:t>
      </w:r>
      <w:r>
        <w:rPr>
          <w:rFonts w:hint="default" w:ascii="Arial" w:hAnsi="Arial" w:cs="Arial"/>
          <w:sz w:val="20"/>
          <w:szCs w:val="20"/>
        </w:rPr>
        <w:t>Razno</w:t>
      </w:r>
    </w:p>
    <w:p w14:paraId="76744B05">
      <w:pPr>
        <w:numPr>
          <w:ilvl w:val="0"/>
          <w:numId w:val="0"/>
        </w:numPr>
        <w:spacing w:after="240" w:line="240" w:lineRule="auto"/>
        <w:jc w:val="left"/>
        <w:rPr>
          <w:rFonts w:hint="default" w:ascii="Arial" w:hAnsi="Arial" w:cs="Arial"/>
          <w:b/>
          <w:bCs/>
          <w:sz w:val="20"/>
          <w:szCs w:val="20"/>
          <w:lang w:val="hr-HR"/>
        </w:rPr>
      </w:pPr>
    </w:p>
    <w:p w14:paraId="2D44F0F8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20"/>
          <w:szCs w:val="20"/>
          <w:lang w:val="hr-HR"/>
        </w:rPr>
      </w:pPr>
    </w:p>
    <w:p w14:paraId="746517F8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20"/>
          <w:szCs w:val="20"/>
          <w:lang w:val="hr-HR"/>
        </w:rPr>
      </w:pPr>
    </w:p>
    <w:p w14:paraId="2D9699F2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20"/>
          <w:szCs w:val="20"/>
          <w:lang w:val="hr-HR"/>
        </w:rPr>
      </w:pPr>
      <w:bookmarkStart w:id="1" w:name="_GoBack"/>
      <w:bookmarkEnd w:id="1"/>
      <w:r>
        <w:rPr>
          <w:rFonts w:hint="default" w:ascii="Arial" w:hAnsi="Arial" w:cs="Arial"/>
          <w:sz w:val="20"/>
          <w:szCs w:val="20"/>
          <w:lang w:val="hr-HR"/>
        </w:rPr>
        <w:t xml:space="preserve">Predsjednik Upravnog vijeća </w:t>
      </w:r>
      <w:r>
        <w:rPr>
          <w:rFonts w:hint="default" w:ascii="Arial" w:hAnsi="Arial" w:cs="Arial"/>
          <w:sz w:val="20"/>
          <w:szCs w:val="20"/>
        </w:rPr>
        <w:t>otvara</w:t>
      </w:r>
      <w:r>
        <w:rPr>
          <w:rFonts w:hint="default" w:ascii="Arial" w:hAnsi="Arial" w:cs="Arial"/>
          <w:sz w:val="20"/>
          <w:szCs w:val="20"/>
          <w:lang w:val="hr-HR"/>
        </w:rPr>
        <w:t xml:space="preserve"> 59.</w:t>
      </w:r>
      <w:r>
        <w:rPr>
          <w:rFonts w:hint="default" w:ascii="Arial" w:hAnsi="Arial" w:cs="Arial"/>
          <w:sz w:val="20"/>
          <w:szCs w:val="20"/>
        </w:rPr>
        <w:t xml:space="preserve"> sjednicu</w:t>
      </w:r>
      <w:r>
        <w:rPr>
          <w:rFonts w:hint="default" w:ascii="Arial" w:hAnsi="Arial" w:cs="Arial"/>
          <w:sz w:val="20"/>
          <w:szCs w:val="20"/>
          <w:lang w:val="hr-HR"/>
        </w:rPr>
        <w:t xml:space="preserve">, </w:t>
      </w:r>
      <w:r>
        <w:rPr>
          <w:rFonts w:hint="default" w:ascii="Arial" w:hAnsi="Arial" w:cs="Arial"/>
          <w:sz w:val="20"/>
          <w:szCs w:val="20"/>
        </w:rPr>
        <w:t>pozdravlja i</w:t>
      </w:r>
      <w:r>
        <w:rPr>
          <w:rFonts w:hint="default" w:ascii="Arial" w:hAnsi="Arial" w:cs="Arial"/>
          <w:sz w:val="20"/>
          <w:szCs w:val="20"/>
          <w:lang w:val="hr-HR"/>
        </w:rPr>
        <w:t xml:space="preserve"> </w:t>
      </w:r>
      <w:r>
        <w:rPr>
          <w:rFonts w:hint="default" w:ascii="Arial" w:hAnsi="Arial" w:cs="Arial"/>
          <w:sz w:val="20"/>
          <w:szCs w:val="20"/>
        </w:rPr>
        <w:t>predstavlja prisutne članove Upravnog vijeć</w:t>
      </w:r>
      <w:r>
        <w:rPr>
          <w:rFonts w:hint="default" w:ascii="Arial" w:hAnsi="Arial" w:cs="Arial"/>
          <w:sz w:val="20"/>
          <w:szCs w:val="20"/>
          <w:lang w:val="hr-HR"/>
        </w:rPr>
        <w:t>a, te predlaže usvajanje dnevnog reda.</w:t>
      </w:r>
    </w:p>
    <w:p w14:paraId="2E76440E">
      <w:pPr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hr-HR"/>
        </w:rPr>
        <w:t xml:space="preserve"> </w:t>
      </w:r>
      <w:r>
        <w:rPr>
          <w:rFonts w:hint="default" w:ascii="Arial" w:hAnsi="Arial" w:cs="Arial"/>
          <w:sz w:val="20"/>
          <w:szCs w:val="20"/>
        </w:rPr>
        <w:t>ZA:</w:t>
      </w:r>
      <w:r>
        <w:rPr>
          <w:rFonts w:hint="default" w:ascii="Arial" w:hAnsi="Arial" w:cs="Arial"/>
          <w:sz w:val="20"/>
          <w:szCs w:val="20"/>
          <w:lang w:val="hr-HR"/>
        </w:rPr>
        <w:t>3</w:t>
      </w:r>
      <w:r>
        <w:rPr>
          <w:rFonts w:hint="default" w:ascii="Arial" w:hAnsi="Arial" w:cs="Arial"/>
          <w:sz w:val="20"/>
          <w:szCs w:val="20"/>
        </w:rPr>
        <w:t xml:space="preserve">                        </w:t>
      </w:r>
      <w:r>
        <w:rPr>
          <w:rFonts w:hint="default" w:ascii="Arial" w:hAnsi="Arial" w:cs="Arial"/>
          <w:sz w:val="20"/>
          <w:szCs w:val="20"/>
          <w:lang w:val="hr-HR"/>
        </w:rPr>
        <w:t xml:space="preserve">      </w:t>
      </w:r>
      <w:r>
        <w:rPr>
          <w:rFonts w:hint="default" w:ascii="Arial" w:hAnsi="Arial" w:cs="Arial"/>
          <w:sz w:val="20"/>
          <w:szCs w:val="20"/>
        </w:rPr>
        <w:t xml:space="preserve">    PROTIV:0                                </w:t>
      </w:r>
      <w:r>
        <w:rPr>
          <w:rFonts w:hint="default" w:ascii="Arial" w:hAnsi="Arial" w:cs="Arial"/>
          <w:sz w:val="20"/>
          <w:szCs w:val="20"/>
          <w:lang w:val="hr-HR"/>
        </w:rPr>
        <w:t xml:space="preserve">  </w:t>
      </w:r>
      <w:r>
        <w:rPr>
          <w:rFonts w:hint="default" w:ascii="Arial" w:hAnsi="Arial" w:cs="Arial"/>
          <w:sz w:val="20"/>
          <w:szCs w:val="20"/>
        </w:rPr>
        <w:t xml:space="preserve"> SUZDRŽAN:0</w:t>
      </w:r>
    </w:p>
    <w:p w14:paraId="0D0D9A13">
      <w:pPr>
        <w:jc w:val="both"/>
        <w:rPr>
          <w:rFonts w:hint="default" w:ascii="Arial" w:hAnsi="Arial" w:cs="Arial"/>
          <w:sz w:val="20"/>
          <w:szCs w:val="20"/>
        </w:rPr>
      </w:pPr>
    </w:p>
    <w:p w14:paraId="722155C9">
      <w:pPr>
        <w:spacing w:line="240" w:lineRule="auto"/>
        <w:jc w:val="left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>Dnevni red usvojen.</w:t>
      </w:r>
    </w:p>
    <w:p w14:paraId="23A60454">
      <w:pPr>
        <w:jc w:val="both"/>
        <w:rPr>
          <w:rFonts w:hint="default" w:ascii="Arial" w:hAnsi="Arial" w:cs="Arial"/>
          <w:sz w:val="20"/>
          <w:szCs w:val="20"/>
        </w:rPr>
      </w:pPr>
    </w:p>
    <w:p w14:paraId="0EB8F2E1">
      <w:pPr>
        <w:spacing w:line="240" w:lineRule="auto"/>
        <w:jc w:val="left"/>
        <w:rPr>
          <w:rFonts w:hint="default" w:ascii="Arial" w:hAnsi="Arial" w:cs="Arial"/>
          <w:sz w:val="20"/>
          <w:szCs w:val="20"/>
          <w:lang w:val="hr-HR"/>
        </w:rPr>
      </w:pPr>
    </w:p>
    <w:p w14:paraId="3216646C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  <w:r>
        <w:rPr>
          <w:rFonts w:hint="default" w:ascii="Arial" w:hAnsi="Arial" w:cs="Arial"/>
          <w:b/>
          <w:bCs/>
          <w:sz w:val="20"/>
          <w:szCs w:val="20"/>
          <w:lang w:val="hr-HR"/>
        </w:rPr>
        <w:t>Ad. 1) Zapisnici 56. , 57.  i 58. sjednice Upravnog vijeća</w:t>
      </w:r>
    </w:p>
    <w:p w14:paraId="09CC95D5">
      <w:pPr>
        <w:numPr>
          <w:ilvl w:val="0"/>
          <w:numId w:val="0"/>
        </w:numPr>
        <w:spacing w:after="240" w:line="240" w:lineRule="auto"/>
        <w:ind w:left="210" w:hanging="200" w:hangingChars="100"/>
        <w:jc w:val="both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  <w:r>
        <w:rPr>
          <w:rFonts w:hint="default" w:ascii="Arial" w:hAnsi="Arial" w:cs="Arial"/>
          <w:b/>
          <w:bCs/>
          <w:sz w:val="20"/>
          <w:szCs w:val="20"/>
          <w:lang w:val="hr-HR"/>
        </w:rPr>
        <w:t xml:space="preserve">   </w:t>
      </w: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>Predsjednik Upravnog vijeća daje na glasanje usvajanje Zapisnike 56., 57. i 58. sjednice Upravnog vijeća u duljoj i skraćenoj verziji.</w:t>
      </w:r>
    </w:p>
    <w:p w14:paraId="3B84A0D0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>Jednoglasno usvojeno.</w:t>
      </w:r>
    </w:p>
    <w:p w14:paraId="4B6B4C70">
      <w:pPr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 xml:space="preserve"> </w:t>
      </w:r>
      <w:r>
        <w:rPr>
          <w:rFonts w:hint="default" w:ascii="Arial" w:hAnsi="Arial" w:cs="Arial"/>
          <w:sz w:val="20"/>
          <w:szCs w:val="20"/>
        </w:rPr>
        <w:t>ZA:</w:t>
      </w:r>
      <w:r>
        <w:rPr>
          <w:rFonts w:hint="default" w:ascii="Arial" w:hAnsi="Arial" w:cs="Arial"/>
          <w:sz w:val="20"/>
          <w:szCs w:val="20"/>
          <w:lang w:val="hr-HR"/>
        </w:rPr>
        <w:t>3</w:t>
      </w:r>
      <w:r>
        <w:rPr>
          <w:rFonts w:hint="default" w:ascii="Arial" w:hAnsi="Arial" w:cs="Arial"/>
          <w:sz w:val="20"/>
          <w:szCs w:val="20"/>
        </w:rPr>
        <w:t xml:space="preserve">                         </w:t>
      </w:r>
      <w:r>
        <w:rPr>
          <w:rFonts w:hint="default" w:ascii="Arial" w:hAnsi="Arial" w:cs="Arial"/>
          <w:sz w:val="20"/>
          <w:szCs w:val="20"/>
          <w:lang w:val="hr-HR"/>
        </w:rPr>
        <w:t xml:space="preserve">      </w:t>
      </w:r>
      <w:r>
        <w:rPr>
          <w:rFonts w:hint="default" w:ascii="Arial" w:hAnsi="Arial" w:cs="Arial"/>
          <w:sz w:val="20"/>
          <w:szCs w:val="20"/>
        </w:rPr>
        <w:t xml:space="preserve">    PROTIV:0                                </w:t>
      </w:r>
      <w:r>
        <w:rPr>
          <w:rFonts w:hint="default" w:ascii="Arial" w:hAnsi="Arial" w:cs="Arial"/>
          <w:sz w:val="20"/>
          <w:szCs w:val="20"/>
          <w:lang w:val="hr-HR"/>
        </w:rPr>
        <w:t xml:space="preserve">  </w:t>
      </w:r>
      <w:r>
        <w:rPr>
          <w:rFonts w:hint="default" w:ascii="Arial" w:hAnsi="Arial" w:cs="Arial"/>
          <w:sz w:val="20"/>
          <w:szCs w:val="20"/>
        </w:rPr>
        <w:t xml:space="preserve"> SUZDRŽAN:0</w:t>
      </w:r>
    </w:p>
    <w:p w14:paraId="6F89EB57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</w:p>
    <w:p w14:paraId="28E2C234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/>
          <w:bCs/>
          <w:sz w:val="20"/>
          <w:szCs w:val="20"/>
          <w:lang w:val="hr-HR"/>
        </w:rPr>
      </w:pPr>
      <w:r>
        <w:rPr>
          <w:rFonts w:hint="default" w:ascii="Arial" w:hAnsi="Arial" w:cs="Arial"/>
          <w:b/>
          <w:bCs/>
          <w:sz w:val="20"/>
          <w:szCs w:val="20"/>
          <w:lang w:val="hr-HR"/>
        </w:rPr>
        <w:t>Ad.  2)  Potvrda računa</w:t>
      </w:r>
    </w:p>
    <w:p w14:paraId="0AFD3BF1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hr-HR"/>
        </w:rPr>
        <w:t xml:space="preserve"> </w:t>
      </w:r>
    </w:p>
    <w:tbl>
      <w:tblPr>
        <w:tblStyle w:val="5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3179"/>
        <w:gridCol w:w="1875"/>
        <w:gridCol w:w="1478"/>
        <w:gridCol w:w="1806"/>
      </w:tblGrid>
      <w:tr w14:paraId="21A6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2FF137F0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REDNI</w:t>
            </w:r>
          </w:p>
          <w:p w14:paraId="53FBAC2E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BROJ</w:t>
            </w:r>
          </w:p>
          <w:p w14:paraId="7909512D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</w:tcPr>
          <w:p w14:paraId="757C1DD6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NAZIV DOBAVLJAČA</w:t>
            </w:r>
          </w:p>
        </w:tc>
        <w:tc>
          <w:tcPr>
            <w:tcW w:w="1885" w:type="dxa"/>
          </w:tcPr>
          <w:p w14:paraId="35918990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RAČUN</w:t>
            </w:r>
          </w:p>
        </w:tc>
        <w:tc>
          <w:tcPr>
            <w:tcW w:w="1481" w:type="dxa"/>
          </w:tcPr>
          <w:p w14:paraId="2B5725AB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DATUM RAČUNA</w:t>
            </w:r>
          </w:p>
        </w:tc>
        <w:tc>
          <w:tcPr>
            <w:tcW w:w="1814" w:type="dxa"/>
          </w:tcPr>
          <w:p w14:paraId="494CC81E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IZNOS</w:t>
            </w:r>
          </w:p>
        </w:tc>
      </w:tr>
      <w:tr w14:paraId="4885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3EB7F254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29378B9E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hr-HR" w:eastAsia="en-US" w:bidi="ar-SA"/>
              </w:rPr>
              <w:t xml:space="preserve">SEMMLER doo </w:t>
            </w:r>
          </w:p>
          <w:p w14:paraId="3CF39B17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hr-HR" w:eastAsia="en-US" w:bidi="ar-SA"/>
              </w:rPr>
              <w:t>PUT POD REBAR 1 ,RIJEKA</w:t>
            </w:r>
          </w:p>
          <w:p w14:paraId="3C1D0992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hr-HR" w:eastAsia="en-US" w:bidi="ar-SA"/>
              </w:rPr>
              <w:t>OIB: 26312382997</w:t>
            </w:r>
          </w:p>
        </w:tc>
        <w:tc>
          <w:tcPr>
            <w:tcW w:w="1885" w:type="dxa"/>
          </w:tcPr>
          <w:p w14:paraId="17C0E31D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highlight w:val="none"/>
                <w:lang w:val="hr-HR"/>
              </w:rPr>
              <w:t>25002-0-25</w:t>
            </w:r>
          </w:p>
        </w:tc>
        <w:tc>
          <w:tcPr>
            <w:tcW w:w="1481" w:type="dxa"/>
          </w:tcPr>
          <w:p w14:paraId="266B9195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highlight w:val="none"/>
                <w:lang w:val="hr-HR"/>
              </w:rPr>
              <w:t>10.11.2025.</w:t>
            </w:r>
          </w:p>
        </w:tc>
        <w:tc>
          <w:tcPr>
            <w:tcW w:w="1814" w:type="dxa"/>
          </w:tcPr>
          <w:p w14:paraId="609D7933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hr-HR"/>
              </w:rPr>
              <w:t>1.907,01 €</w:t>
            </w:r>
          </w:p>
        </w:tc>
      </w:tr>
      <w:tr w14:paraId="507F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</w:tcPr>
          <w:p w14:paraId="3E6EA312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153A85C9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hr-HR"/>
              </w:rPr>
              <w:t>GEONATURA d.o.o.</w:t>
            </w:r>
          </w:p>
          <w:p w14:paraId="285866DB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hr-HR"/>
              </w:rPr>
              <w:t>Borongajska cesta 81C, Zagreb</w:t>
            </w:r>
          </w:p>
          <w:p w14:paraId="3EEE1DD5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hr-HR"/>
              </w:rPr>
              <w:t>OIB:43889044086</w:t>
            </w:r>
          </w:p>
        </w:tc>
        <w:tc>
          <w:tcPr>
            <w:tcW w:w="1885" w:type="dxa"/>
          </w:tcPr>
          <w:p w14:paraId="19F2A8BE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highlight w:val="none"/>
                <w:lang w:val="hr-HR"/>
              </w:rPr>
              <w:t>141-1-25</w:t>
            </w:r>
          </w:p>
        </w:tc>
        <w:tc>
          <w:tcPr>
            <w:tcW w:w="1481" w:type="dxa"/>
          </w:tcPr>
          <w:p w14:paraId="5F025B5E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highlight w:val="none"/>
                <w:lang w:val="hr-HR"/>
              </w:rPr>
              <w:t>12.11.2025.</w:t>
            </w:r>
          </w:p>
        </w:tc>
        <w:tc>
          <w:tcPr>
            <w:tcW w:w="1814" w:type="dxa"/>
          </w:tcPr>
          <w:p w14:paraId="31282F14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hr-HR"/>
              </w:rPr>
              <w:t>6.187,50 €</w:t>
            </w:r>
          </w:p>
        </w:tc>
      </w:tr>
      <w:tr w14:paraId="559AB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</w:tcPr>
          <w:p w14:paraId="137DB9C8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5E8E0137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hr-HR"/>
              </w:rPr>
              <w:t>MEDVID PRODUKCIJA  d.o.o.</w:t>
            </w:r>
          </w:p>
          <w:p w14:paraId="47E9C301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hr-HR"/>
              </w:rPr>
              <w:t>Valturska 33,  Pula</w:t>
            </w:r>
          </w:p>
          <w:p w14:paraId="544F6768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hr-HR"/>
              </w:rPr>
              <w:t>OIB:21111827107</w:t>
            </w:r>
          </w:p>
        </w:tc>
        <w:tc>
          <w:tcPr>
            <w:tcW w:w="1885" w:type="dxa"/>
          </w:tcPr>
          <w:p w14:paraId="0DF197BD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highlight w:val="none"/>
                <w:lang w:val="hr-HR"/>
              </w:rPr>
              <w:t>21.11.2025</w:t>
            </w:r>
          </w:p>
        </w:tc>
        <w:tc>
          <w:tcPr>
            <w:tcW w:w="1481" w:type="dxa"/>
          </w:tcPr>
          <w:p w14:paraId="7EA027A4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highlight w:val="none"/>
                <w:lang w:val="hr-HR"/>
              </w:rPr>
              <w:t>21.11.2025</w:t>
            </w:r>
          </w:p>
        </w:tc>
        <w:tc>
          <w:tcPr>
            <w:tcW w:w="1814" w:type="dxa"/>
          </w:tcPr>
          <w:p w14:paraId="38253230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hr-HR"/>
              </w:rPr>
              <w:t>3.750,00 €</w:t>
            </w:r>
          </w:p>
          <w:p w14:paraId="202DE493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hr-HR"/>
              </w:rPr>
              <w:t>HUMANITA</w:t>
            </w:r>
          </w:p>
        </w:tc>
      </w:tr>
      <w:tr w14:paraId="329D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</w:tcPr>
          <w:p w14:paraId="60C0FEA8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235A3482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hr-HR"/>
              </w:rPr>
              <w:t>ACADEMIA TEMPORA  d.o.o.</w:t>
            </w:r>
          </w:p>
          <w:p w14:paraId="7AE56827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hr-HR"/>
              </w:rPr>
              <w:t>Draškovićeva ulica 23, Pula</w:t>
            </w:r>
          </w:p>
          <w:p w14:paraId="1A9BC46B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hr-HR"/>
              </w:rPr>
              <w:t>OIB:20355462141</w:t>
            </w:r>
          </w:p>
        </w:tc>
        <w:tc>
          <w:tcPr>
            <w:tcW w:w="1885" w:type="dxa"/>
          </w:tcPr>
          <w:p w14:paraId="04E329D5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highlight w:val="none"/>
                <w:lang w:val="hr-HR"/>
              </w:rPr>
              <w:t>1-1-87</w:t>
            </w:r>
          </w:p>
        </w:tc>
        <w:tc>
          <w:tcPr>
            <w:tcW w:w="1481" w:type="dxa"/>
          </w:tcPr>
          <w:p w14:paraId="6D58D585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highlight w:val="none"/>
                <w:lang w:val="hr-HR"/>
              </w:rPr>
              <w:t>24.11.2025.</w:t>
            </w:r>
          </w:p>
        </w:tc>
        <w:tc>
          <w:tcPr>
            <w:tcW w:w="1814" w:type="dxa"/>
          </w:tcPr>
          <w:p w14:paraId="61894F06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hr-HR"/>
              </w:rPr>
              <w:t>3.250,00 €</w:t>
            </w:r>
          </w:p>
        </w:tc>
      </w:tr>
      <w:tr w14:paraId="7D6D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</w:tcPr>
          <w:p w14:paraId="4E40E335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hr-HR"/>
              </w:rPr>
              <w:t>5.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4A66330A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hr-HR"/>
              </w:rPr>
              <w:t>EKO ISTRA ISKOPI I NISKOGRADNJA</w:t>
            </w:r>
          </w:p>
          <w:p w14:paraId="549CFE1C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hr-HR"/>
              </w:rPr>
              <w:t>PUT OD FORTICA 181, PULA</w:t>
            </w:r>
          </w:p>
          <w:p w14:paraId="4AEFF65D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hr-HR"/>
              </w:rPr>
              <w:t>OIB:88293873157</w:t>
            </w:r>
          </w:p>
        </w:tc>
        <w:tc>
          <w:tcPr>
            <w:tcW w:w="1885" w:type="dxa"/>
          </w:tcPr>
          <w:p w14:paraId="0956B28C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highlight w:val="none"/>
                <w:lang w:val="hr-HR"/>
              </w:rPr>
              <w:t>73-1-1</w:t>
            </w:r>
          </w:p>
        </w:tc>
        <w:tc>
          <w:tcPr>
            <w:tcW w:w="1481" w:type="dxa"/>
          </w:tcPr>
          <w:p w14:paraId="00660EDE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highlight w:val="none"/>
                <w:lang w:val="hr-HR"/>
              </w:rPr>
              <w:t>24.11.2025.</w:t>
            </w:r>
          </w:p>
        </w:tc>
        <w:tc>
          <w:tcPr>
            <w:tcW w:w="1814" w:type="dxa"/>
          </w:tcPr>
          <w:p w14:paraId="5953A4D1"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hr-H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hr-HR"/>
              </w:rPr>
              <w:t>14.705,00 €</w:t>
            </w:r>
          </w:p>
        </w:tc>
      </w:tr>
    </w:tbl>
    <w:p w14:paraId="1F479F03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/>
          <w:bCs/>
          <w:sz w:val="20"/>
          <w:szCs w:val="20"/>
          <w:lang w:val="hr-HR"/>
        </w:rPr>
      </w:pPr>
    </w:p>
    <w:p w14:paraId="53D17DCF">
      <w:pPr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 xml:space="preserve">Potrebno je potvrditi i odobriti  plaćanje računa za nabavljenu robu i usluge. </w:t>
      </w:r>
      <w:bookmarkStart w:id="0" w:name="_Hlk90893802"/>
    </w:p>
    <w:p w14:paraId="418ADE65">
      <w:pPr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</w:p>
    <w:bookmarkEnd w:id="0"/>
    <w:p w14:paraId="63423837">
      <w:pPr>
        <w:spacing w:after="240" w:line="240" w:lineRule="auto"/>
        <w:jc w:val="left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 xml:space="preserve">  Jednoglasno usvojeno.</w:t>
      </w:r>
    </w:p>
    <w:p w14:paraId="19AF81AD">
      <w:pPr>
        <w:spacing w:after="240" w:line="240" w:lineRule="auto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ZA:</w:t>
      </w:r>
      <w:r>
        <w:rPr>
          <w:rFonts w:hint="default" w:ascii="Arial" w:hAnsi="Arial" w:cs="Arial"/>
          <w:sz w:val="20"/>
          <w:szCs w:val="20"/>
          <w:lang w:val="hr-HR"/>
        </w:rPr>
        <w:t>3</w:t>
      </w:r>
      <w:r>
        <w:rPr>
          <w:rFonts w:hint="default" w:ascii="Arial" w:hAnsi="Arial" w:cs="Arial"/>
          <w:sz w:val="20"/>
          <w:szCs w:val="20"/>
        </w:rPr>
        <w:t xml:space="preserve">                            </w:t>
      </w:r>
      <w:r>
        <w:rPr>
          <w:rFonts w:hint="default" w:ascii="Arial" w:hAnsi="Arial" w:cs="Arial"/>
          <w:sz w:val="20"/>
          <w:szCs w:val="20"/>
          <w:lang w:val="hr-HR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   </w:t>
      </w:r>
      <w:r>
        <w:rPr>
          <w:rFonts w:hint="default" w:ascii="Arial" w:hAnsi="Arial" w:cs="Arial"/>
          <w:sz w:val="20"/>
          <w:szCs w:val="20"/>
          <w:lang w:val="hr-HR"/>
        </w:rPr>
        <w:t xml:space="preserve">    </w:t>
      </w:r>
      <w:r>
        <w:rPr>
          <w:rFonts w:hint="default" w:ascii="Arial" w:hAnsi="Arial" w:cs="Arial"/>
          <w:sz w:val="20"/>
          <w:szCs w:val="20"/>
        </w:rPr>
        <w:t xml:space="preserve"> PROTIV:0                           </w:t>
      </w:r>
      <w:r>
        <w:rPr>
          <w:rFonts w:hint="default" w:ascii="Arial" w:hAnsi="Arial" w:cs="Arial"/>
          <w:sz w:val="20"/>
          <w:szCs w:val="20"/>
          <w:lang w:val="hr-HR"/>
        </w:rPr>
        <w:t xml:space="preserve">     </w:t>
      </w:r>
      <w:r>
        <w:rPr>
          <w:rFonts w:hint="default" w:ascii="Arial" w:hAnsi="Arial" w:cs="Arial"/>
          <w:sz w:val="20"/>
          <w:szCs w:val="20"/>
        </w:rPr>
        <w:t xml:space="preserve"> SUZDRŽAN:0</w:t>
      </w:r>
    </w:p>
    <w:p w14:paraId="216D9F98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 </w:t>
      </w:r>
      <w:r>
        <w:rPr>
          <w:rFonts w:hint="default" w:ascii="Arial" w:hAnsi="Arial" w:cs="Arial"/>
          <w:b/>
          <w:bCs/>
          <w:sz w:val="20"/>
          <w:szCs w:val="20"/>
        </w:rPr>
        <w:t xml:space="preserve">Ad. </w:t>
      </w:r>
      <w:r>
        <w:rPr>
          <w:rFonts w:hint="default" w:ascii="Arial" w:hAnsi="Arial" w:cs="Arial"/>
          <w:b/>
          <w:bCs/>
          <w:sz w:val="20"/>
          <w:szCs w:val="20"/>
          <w:lang w:val="hr-HR"/>
        </w:rPr>
        <w:t>3</w:t>
      </w:r>
      <w:r>
        <w:rPr>
          <w:rFonts w:hint="default" w:ascii="Arial" w:hAnsi="Arial" w:cs="Arial"/>
          <w:b/>
          <w:bCs/>
          <w:sz w:val="20"/>
          <w:szCs w:val="20"/>
        </w:rPr>
        <w:t>)</w:t>
      </w:r>
      <w:r>
        <w:rPr>
          <w:rFonts w:hint="default" w:ascii="Arial" w:hAnsi="Arial" w:cs="Arial"/>
          <w:b/>
          <w:bCs/>
          <w:sz w:val="20"/>
          <w:szCs w:val="20"/>
          <w:lang w:val="hr-HR"/>
        </w:rPr>
        <w:t xml:space="preserve">  </w:t>
      </w:r>
      <w:r>
        <w:rPr>
          <w:rFonts w:hint="default" w:ascii="Arial" w:hAnsi="Arial" w:cs="Arial"/>
          <w:sz w:val="20"/>
          <w:szCs w:val="20"/>
          <w:lang w:val="hr-HR"/>
        </w:rPr>
        <w:t xml:space="preserve"> </w:t>
      </w:r>
      <w:r>
        <w:rPr>
          <w:rFonts w:hint="default" w:ascii="Arial" w:hAnsi="Arial" w:cs="Arial"/>
          <w:b/>
          <w:bCs/>
          <w:sz w:val="20"/>
          <w:szCs w:val="20"/>
        </w:rPr>
        <w:t>Prijedlog Godišnjeg programa zaštite, održavanja, očuvanja, promicanja i    korištenja zaštićenih područja Općine Medulin (značajni krajobraz Donji Kamenjak  i medulinski arhipelag, značajni krajobraz Gornji Kamenjak, park šuma Brdo Soline kod Vinkurana, park šuma Kašteja) za 2026. godinu</w:t>
      </w:r>
    </w:p>
    <w:p w14:paraId="5B0B3929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20"/>
          <w:szCs w:val="20"/>
          <w:lang w:val="hr-HR"/>
        </w:rPr>
      </w:pPr>
      <w:r>
        <w:rPr>
          <w:rFonts w:hint="default" w:ascii="Arial" w:hAnsi="Arial" w:cs="Arial"/>
          <w:b/>
          <w:bCs/>
          <w:sz w:val="20"/>
          <w:szCs w:val="20"/>
          <w:lang w:val="hr-HR"/>
        </w:rPr>
        <w:t xml:space="preserve"> </w:t>
      </w:r>
    </w:p>
    <w:p w14:paraId="260BDAB4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20"/>
          <w:szCs w:val="20"/>
          <w:lang w:val="hr-HR"/>
        </w:rPr>
      </w:pPr>
    </w:p>
    <w:p w14:paraId="73CED9F3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hr-HR"/>
        </w:rPr>
        <w:t>Ravnatelj  izvješćuje o</w:t>
      </w:r>
      <w:r>
        <w:rPr>
          <w:rFonts w:hint="default" w:ascii="Arial" w:hAnsi="Arial" w:cs="Arial"/>
          <w:sz w:val="20"/>
          <w:szCs w:val="20"/>
        </w:rPr>
        <w:t xml:space="preserve"> prijedlog</w:t>
      </w:r>
      <w:r>
        <w:rPr>
          <w:rFonts w:hint="default" w:ascii="Arial" w:hAnsi="Arial" w:cs="Arial"/>
          <w:sz w:val="20"/>
          <w:szCs w:val="20"/>
          <w:lang w:val="hr-HR"/>
        </w:rPr>
        <w:t>u</w:t>
      </w:r>
      <w:r>
        <w:rPr>
          <w:rFonts w:hint="default" w:ascii="Arial" w:hAnsi="Arial" w:cs="Arial"/>
          <w:sz w:val="20"/>
          <w:szCs w:val="20"/>
        </w:rPr>
        <w:t xml:space="preserve"> Godišnjeg programa zaštite, održavanja, očuvanja, promicanja i korištenja zaštićenih područja Općine Medulin (značajni krajobraz Donji Kamenjak  i medulinski arhipelag, značajni krajobraz Gornji Kamenjak, park šuma Brdo Soline kod Vinkurana, park šuma Kašteja) za 202</w:t>
      </w:r>
      <w:r>
        <w:rPr>
          <w:rFonts w:hint="default" w:ascii="Arial" w:hAnsi="Arial" w:cs="Arial"/>
          <w:sz w:val="20"/>
          <w:szCs w:val="20"/>
          <w:lang w:val="hr-HR"/>
        </w:rPr>
        <w:t>6</w:t>
      </w:r>
      <w:r>
        <w:rPr>
          <w:rFonts w:hint="default" w:ascii="Arial" w:hAnsi="Arial" w:cs="Arial"/>
          <w:sz w:val="20"/>
          <w:szCs w:val="20"/>
        </w:rPr>
        <w:t>. godinu.</w:t>
      </w:r>
    </w:p>
    <w:p w14:paraId="43C40E87">
      <w:pPr>
        <w:rPr>
          <w:rFonts w:hint="default" w:ascii="Arial" w:hAnsi="Arial" w:cs="Arial"/>
          <w:sz w:val="20"/>
          <w:szCs w:val="20"/>
          <w:lang w:val="hr-HR"/>
        </w:rPr>
      </w:pPr>
      <w:r>
        <w:rPr>
          <w:rFonts w:hint="default" w:ascii="Arial" w:hAnsi="Arial" w:cs="Arial"/>
          <w:sz w:val="20"/>
          <w:szCs w:val="20"/>
          <w:lang w:val="hr-HR"/>
        </w:rPr>
        <w:t xml:space="preserve">  </w:t>
      </w:r>
    </w:p>
    <w:p w14:paraId="49F3BDD7">
      <w:pPr>
        <w:numPr>
          <w:ilvl w:val="0"/>
          <w:numId w:val="0"/>
        </w:numPr>
        <w:ind w:leftChars="0"/>
        <w:rPr>
          <w:rFonts w:hint="default" w:ascii="Arial" w:hAnsi="Arial" w:cs="Arial"/>
          <w:sz w:val="20"/>
          <w:szCs w:val="20"/>
          <w:lang w:val="hr-HR"/>
        </w:rPr>
      </w:pPr>
      <w:r>
        <w:rPr>
          <w:rFonts w:hint="default" w:ascii="Arial" w:hAnsi="Arial" w:cs="Arial"/>
          <w:sz w:val="20"/>
          <w:szCs w:val="20"/>
          <w:lang w:val="hr-HR"/>
        </w:rPr>
        <w:t xml:space="preserve">Obirom da nema dodatnih pitanja, predsjednik UV daje </w:t>
      </w:r>
      <w:r>
        <w:rPr>
          <w:rFonts w:hint="default" w:ascii="Arial" w:hAnsi="Arial" w:cs="Arial"/>
          <w:sz w:val="20"/>
          <w:szCs w:val="20"/>
        </w:rPr>
        <w:t>prijedlog Godišnjeg programa zaštite, održavanja, očuvanja, promicanja i korištenja zaštićenih područja Općine Medulin (značajni krajobraz Donji Kamenjak  i medulinski arhipelag, značajni krajobraz Gornji Kamenjak, park šuma Brdo Soline kod Vinkurana, park šuma Kašteja) za 202</w:t>
      </w:r>
      <w:r>
        <w:rPr>
          <w:rFonts w:hint="default" w:ascii="Arial" w:hAnsi="Arial" w:cs="Arial"/>
          <w:sz w:val="20"/>
          <w:szCs w:val="20"/>
          <w:lang w:val="hr-HR"/>
        </w:rPr>
        <w:t>6</w:t>
      </w:r>
      <w:r>
        <w:rPr>
          <w:rFonts w:hint="default" w:ascii="Arial" w:hAnsi="Arial" w:cs="Arial"/>
          <w:sz w:val="20"/>
          <w:szCs w:val="20"/>
        </w:rPr>
        <w:t>. godinu</w:t>
      </w:r>
      <w:r>
        <w:rPr>
          <w:rFonts w:hint="default" w:ascii="Arial" w:hAnsi="Arial" w:cs="Arial"/>
          <w:sz w:val="20"/>
          <w:szCs w:val="20"/>
          <w:lang w:val="hr-HR"/>
        </w:rPr>
        <w:t xml:space="preserve"> na glasanje.</w:t>
      </w:r>
    </w:p>
    <w:p w14:paraId="2C41103A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20"/>
          <w:szCs w:val="20"/>
          <w:lang w:val="hr-HR"/>
        </w:rPr>
      </w:pPr>
    </w:p>
    <w:p w14:paraId="3B42B9EE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ZA:</w:t>
      </w:r>
      <w:r>
        <w:rPr>
          <w:rFonts w:hint="default" w:ascii="Arial" w:hAnsi="Arial" w:cs="Arial"/>
          <w:sz w:val="20"/>
          <w:szCs w:val="20"/>
          <w:lang w:val="hr-HR"/>
        </w:rPr>
        <w:t>3</w:t>
      </w:r>
      <w:r>
        <w:rPr>
          <w:rFonts w:hint="default" w:ascii="Arial" w:hAnsi="Arial" w:cs="Arial"/>
          <w:sz w:val="20"/>
          <w:szCs w:val="20"/>
        </w:rPr>
        <w:t xml:space="preserve">                           </w:t>
      </w:r>
      <w:r>
        <w:rPr>
          <w:rFonts w:hint="default" w:ascii="Arial" w:hAnsi="Arial" w:cs="Arial"/>
          <w:sz w:val="20"/>
          <w:szCs w:val="20"/>
          <w:lang w:val="hr-HR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   </w:t>
      </w:r>
      <w:r>
        <w:rPr>
          <w:rFonts w:hint="default" w:ascii="Arial" w:hAnsi="Arial" w:cs="Arial"/>
          <w:sz w:val="20"/>
          <w:szCs w:val="20"/>
          <w:lang w:val="hr-HR"/>
        </w:rPr>
        <w:t xml:space="preserve">    </w:t>
      </w:r>
      <w:r>
        <w:rPr>
          <w:rFonts w:hint="default" w:ascii="Arial" w:hAnsi="Arial" w:cs="Arial"/>
          <w:sz w:val="20"/>
          <w:szCs w:val="20"/>
        </w:rPr>
        <w:t xml:space="preserve"> PROTIV:0                           </w:t>
      </w:r>
      <w:r>
        <w:rPr>
          <w:rFonts w:hint="default" w:ascii="Arial" w:hAnsi="Arial" w:cs="Arial"/>
          <w:sz w:val="20"/>
          <w:szCs w:val="20"/>
          <w:lang w:val="hr-HR"/>
        </w:rPr>
        <w:t xml:space="preserve">     </w:t>
      </w:r>
      <w:r>
        <w:rPr>
          <w:rFonts w:hint="default" w:ascii="Arial" w:hAnsi="Arial" w:cs="Arial"/>
          <w:sz w:val="20"/>
          <w:szCs w:val="20"/>
        </w:rPr>
        <w:t xml:space="preserve"> SUZDRŽAN:0</w:t>
      </w:r>
    </w:p>
    <w:p w14:paraId="0B07AEF2">
      <w:pPr>
        <w:pStyle w:val="6"/>
        <w:numPr>
          <w:ilvl w:val="0"/>
          <w:numId w:val="0"/>
        </w:numPr>
        <w:spacing w:after="0" w:line="240" w:lineRule="auto"/>
        <w:jc w:val="both"/>
        <w:rPr>
          <w:rFonts w:hint="default" w:ascii="Arial" w:hAnsi="Arial" w:cs="Arial"/>
          <w:b/>
          <w:bCs/>
          <w:sz w:val="20"/>
          <w:szCs w:val="20"/>
          <w:highlight w:val="none"/>
        </w:rPr>
      </w:pPr>
    </w:p>
    <w:p w14:paraId="62DD5521">
      <w:pPr>
        <w:pStyle w:val="6"/>
        <w:numPr>
          <w:ilvl w:val="0"/>
          <w:numId w:val="0"/>
        </w:numPr>
        <w:spacing w:after="0" w:line="240" w:lineRule="auto"/>
        <w:jc w:val="both"/>
        <w:rPr>
          <w:rFonts w:hint="default" w:ascii="Arial" w:hAnsi="Arial" w:cs="Arial"/>
          <w:b/>
          <w:bCs/>
          <w:sz w:val="20"/>
          <w:szCs w:val="20"/>
          <w:highlight w:val="none"/>
        </w:rPr>
      </w:pPr>
    </w:p>
    <w:p w14:paraId="0E67B1CB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ind w:firstLine="100" w:firstLineChars="50"/>
        <w:contextualSpacing/>
        <w:jc w:val="both"/>
        <w:rPr>
          <w:rFonts w:hint="default" w:ascii="Arial" w:hAnsi="Arial" w:cs="Arial"/>
          <w:b/>
          <w:bCs/>
          <w:sz w:val="20"/>
          <w:szCs w:val="20"/>
          <w:highlight w:val="none"/>
        </w:rPr>
      </w:pPr>
    </w:p>
    <w:p w14:paraId="5B003E0B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contextualSpacing/>
        <w:jc w:val="both"/>
        <w:rPr>
          <w:rFonts w:hint="default" w:ascii="Arial" w:hAnsi="Arial" w:cs="Arial"/>
          <w:b/>
          <w:bCs/>
          <w:sz w:val="20"/>
          <w:szCs w:val="20"/>
          <w:lang w:val="hr-HR"/>
        </w:rPr>
      </w:pPr>
      <w:r>
        <w:rPr>
          <w:rFonts w:hint="default" w:ascii="Arial" w:hAnsi="Arial" w:cs="Arial"/>
          <w:b/>
          <w:bCs/>
          <w:sz w:val="20"/>
          <w:szCs w:val="20"/>
          <w:highlight w:val="none"/>
        </w:rPr>
        <w:t xml:space="preserve">Ad. </w:t>
      </w:r>
      <w:r>
        <w:rPr>
          <w:rFonts w:hint="default" w:ascii="Arial" w:hAnsi="Arial" w:cs="Arial"/>
          <w:b/>
          <w:bCs/>
          <w:sz w:val="20"/>
          <w:szCs w:val="20"/>
          <w:highlight w:val="none"/>
          <w:lang w:val="hr-HR"/>
        </w:rPr>
        <w:t>4</w:t>
      </w:r>
      <w:r>
        <w:rPr>
          <w:rFonts w:hint="default" w:ascii="Arial" w:hAnsi="Arial" w:cs="Arial"/>
          <w:b/>
          <w:bCs/>
          <w:sz w:val="20"/>
          <w:szCs w:val="20"/>
          <w:highlight w:val="none"/>
        </w:rPr>
        <w:t>)</w:t>
      </w:r>
      <w:r>
        <w:rPr>
          <w:rFonts w:hint="default" w:ascii="Arial" w:hAnsi="Arial" w:cs="Arial"/>
          <w:b/>
          <w:bCs/>
          <w:sz w:val="20"/>
          <w:szCs w:val="20"/>
          <w:highlight w:val="none"/>
          <w:lang w:val="hr-HR"/>
        </w:rPr>
        <w:t xml:space="preserve">  </w:t>
      </w:r>
      <w:r>
        <w:rPr>
          <w:rFonts w:hint="default" w:ascii="Arial" w:hAnsi="Arial" w:cs="Arial"/>
          <w:b/>
          <w:bCs/>
          <w:sz w:val="20"/>
          <w:szCs w:val="20"/>
        </w:rPr>
        <w:t>Odluka o isplati božićnice, dara djetetu i dara u naravi</w:t>
      </w:r>
      <w:r>
        <w:rPr>
          <w:rFonts w:hint="default" w:ascii="Arial" w:hAnsi="Arial" w:cs="Arial"/>
          <w:b/>
          <w:bCs/>
          <w:sz w:val="20"/>
          <w:szCs w:val="20"/>
          <w:lang w:val="hr-HR"/>
        </w:rPr>
        <w:t xml:space="preserve"> </w:t>
      </w:r>
    </w:p>
    <w:p w14:paraId="22A76593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20"/>
          <w:szCs w:val="20"/>
        </w:rPr>
      </w:pPr>
    </w:p>
    <w:p w14:paraId="7E0907DA">
      <w:pPr>
        <w:rPr>
          <w:rFonts w:hint="default" w:ascii="Arial" w:hAnsi="Arial" w:cs="Arial"/>
          <w:sz w:val="20"/>
          <w:szCs w:val="20"/>
          <w:lang w:val="hr-HR"/>
        </w:rPr>
      </w:pPr>
      <w:r>
        <w:rPr>
          <w:rFonts w:hint="default" w:ascii="Arial" w:hAnsi="Arial" w:cs="Arial"/>
          <w:sz w:val="20"/>
          <w:szCs w:val="20"/>
          <w:lang w:val="hr-HR"/>
        </w:rPr>
        <w:t xml:space="preserve"> Temljem Pravilnika o plaćama i naknadama Javne ustanove Kamenjak predložena je isplata boožićnice  u iznosu od  300,00  €,  70,00 €  dara u naravi i dar djetetu u visini 140,00  € po djetetu </w:t>
      </w:r>
      <w:r>
        <w:rPr>
          <w:rFonts w:hint="default" w:ascii="Arial" w:hAnsi="Arial" w:cs="Arial"/>
          <w:sz w:val="20"/>
          <w:szCs w:val="20"/>
        </w:rPr>
        <w:t xml:space="preserve"> koje je navršilo 15 godina u tekućoj god</w:t>
      </w:r>
      <w:r>
        <w:rPr>
          <w:rFonts w:hint="default" w:ascii="Arial" w:hAnsi="Arial" w:cs="Arial"/>
          <w:sz w:val="20"/>
          <w:szCs w:val="20"/>
          <w:lang w:val="hr-HR"/>
        </w:rPr>
        <w:t>ini. Iznos božićnice i dar djetetu isplatiti će se radnicima na njihov tekući račun. Dar u naravi biti će dan radniku osobno.</w:t>
      </w:r>
    </w:p>
    <w:p w14:paraId="55DB7E74">
      <w:pPr>
        <w:rPr>
          <w:rFonts w:hint="default" w:ascii="Arial" w:hAnsi="Arial" w:cs="Arial"/>
          <w:sz w:val="20"/>
          <w:szCs w:val="20"/>
          <w:lang w:val="hr-HR"/>
        </w:rPr>
      </w:pPr>
    </w:p>
    <w:p w14:paraId="1C918233">
      <w:pPr>
        <w:rPr>
          <w:rFonts w:hint="default" w:ascii="Arial" w:hAnsi="Arial" w:cs="Arial"/>
          <w:sz w:val="20"/>
          <w:szCs w:val="20"/>
          <w:lang w:val="hr-HR"/>
        </w:rPr>
      </w:pPr>
      <w:r>
        <w:rPr>
          <w:rFonts w:hint="default" w:ascii="Arial" w:hAnsi="Arial" w:cs="Arial"/>
          <w:sz w:val="20"/>
          <w:szCs w:val="20"/>
          <w:lang w:val="hr-HR"/>
        </w:rPr>
        <w:t xml:space="preserve"> Predsjednik UV daje na glasanje isplatu božićnice 300.00 € ,dar djetetu 140.00 € i dar u naravi 70,00  € .</w:t>
      </w:r>
    </w:p>
    <w:p w14:paraId="3A169599">
      <w:pPr>
        <w:pStyle w:val="6"/>
        <w:numPr>
          <w:ilvl w:val="0"/>
          <w:numId w:val="0"/>
        </w:numPr>
        <w:spacing w:after="0" w:line="240" w:lineRule="auto"/>
        <w:jc w:val="both"/>
        <w:rPr>
          <w:rFonts w:hint="default" w:ascii="Arial" w:hAnsi="Arial" w:cs="Arial"/>
          <w:b/>
          <w:bCs/>
          <w:sz w:val="20"/>
          <w:szCs w:val="20"/>
          <w:lang w:val="hr-HR"/>
        </w:rPr>
      </w:pPr>
    </w:p>
    <w:p w14:paraId="54DE1BE0">
      <w:pPr>
        <w:numPr>
          <w:ilvl w:val="0"/>
          <w:numId w:val="0"/>
        </w:numPr>
        <w:wordWrap/>
        <w:spacing w:after="0" w:line="240" w:lineRule="auto"/>
        <w:jc w:val="both"/>
        <w:rPr>
          <w:rFonts w:hint="default" w:ascii="Arial" w:hAnsi="Arial" w:cs="Arial"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 xml:space="preserve"> </w:t>
      </w:r>
      <w:r>
        <w:rPr>
          <w:rFonts w:hint="default" w:ascii="Arial" w:hAnsi="Arial" w:cs="Arial"/>
          <w:sz w:val="20"/>
          <w:szCs w:val="20"/>
        </w:rPr>
        <w:t>ZA:</w:t>
      </w:r>
      <w:r>
        <w:rPr>
          <w:rFonts w:hint="default" w:ascii="Arial" w:hAnsi="Arial" w:cs="Arial"/>
          <w:sz w:val="20"/>
          <w:szCs w:val="20"/>
          <w:lang w:val="hr-HR"/>
        </w:rPr>
        <w:t>3</w:t>
      </w:r>
      <w:r>
        <w:rPr>
          <w:rFonts w:hint="default" w:ascii="Arial" w:hAnsi="Arial" w:cs="Arial"/>
          <w:sz w:val="20"/>
          <w:szCs w:val="20"/>
        </w:rPr>
        <w:t xml:space="preserve">                       </w:t>
      </w:r>
      <w:r>
        <w:rPr>
          <w:rFonts w:hint="default" w:ascii="Arial" w:hAnsi="Arial" w:cs="Arial"/>
          <w:sz w:val="20"/>
          <w:szCs w:val="20"/>
          <w:lang w:val="hr-HR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    PROTIV:0                           </w:t>
      </w:r>
      <w:r>
        <w:rPr>
          <w:rFonts w:hint="default" w:ascii="Arial" w:hAnsi="Arial" w:cs="Arial"/>
          <w:sz w:val="20"/>
          <w:szCs w:val="20"/>
          <w:lang w:val="hr-HR"/>
        </w:rPr>
        <w:t xml:space="preserve">     </w:t>
      </w:r>
      <w:r>
        <w:rPr>
          <w:rFonts w:hint="default" w:ascii="Arial" w:hAnsi="Arial" w:cs="Arial"/>
          <w:sz w:val="20"/>
          <w:szCs w:val="20"/>
        </w:rPr>
        <w:t xml:space="preserve"> SUZDRŽAN:</w:t>
      </w:r>
      <w:r>
        <w:rPr>
          <w:rFonts w:hint="default" w:ascii="Arial" w:hAnsi="Arial" w:cs="Arial"/>
          <w:sz w:val="20"/>
          <w:szCs w:val="20"/>
          <w:lang w:val="hr-HR"/>
        </w:rPr>
        <w:t>0</w:t>
      </w:r>
    </w:p>
    <w:p w14:paraId="18684238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20"/>
          <w:szCs w:val="20"/>
          <w:highlight w:val="none"/>
          <w:lang w:val="hr-HR"/>
        </w:rPr>
      </w:pPr>
    </w:p>
    <w:p w14:paraId="7A1EA766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20"/>
          <w:szCs w:val="20"/>
          <w:highlight w:val="none"/>
          <w:lang w:val="hr-HR"/>
        </w:rPr>
      </w:pPr>
    </w:p>
    <w:p w14:paraId="4A4D7D20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  <w:highlight w:val="none"/>
          <w:lang w:val="hr-HR"/>
        </w:rPr>
        <w:t xml:space="preserve">Ad. 5)  </w:t>
      </w:r>
      <w:r>
        <w:rPr>
          <w:rFonts w:hint="default" w:ascii="Arial" w:hAnsi="Arial" w:cs="Arial"/>
          <w:b/>
          <w:bCs/>
          <w:sz w:val="20"/>
          <w:szCs w:val="20"/>
        </w:rPr>
        <w:t>Ponuda za rezervnu rampu</w:t>
      </w:r>
    </w:p>
    <w:p w14:paraId="480487CA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contextualSpacing/>
        <w:jc w:val="both"/>
        <w:rPr>
          <w:rFonts w:hint="default" w:ascii="Arial" w:hAnsi="Arial" w:eastAsia="Arial" w:cs="Arial"/>
          <w:b/>
          <w:bCs/>
          <w:i w:val="0"/>
          <w:iCs w:val="0"/>
          <w:caps w:val="0"/>
          <w:color w:val="1F1F1F"/>
          <w:spacing w:val="0"/>
          <w:sz w:val="20"/>
          <w:szCs w:val="20"/>
          <w:shd w:val="clear" w:fill="FFFFFF"/>
          <w:lang w:val="hr-HR"/>
        </w:rPr>
      </w:pPr>
      <w:r>
        <w:rPr>
          <w:rFonts w:hint="default" w:ascii="Arial" w:hAnsi="Arial" w:cs="Arial"/>
          <w:b/>
          <w:bCs/>
          <w:sz w:val="20"/>
          <w:szCs w:val="20"/>
          <w:lang w:val="hr-HR"/>
        </w:rPr>
        <w:t xml:space="preserve"> </w:t>
      </w:r>
    </w:p>
    <w:p w14:paraId="47A90AC5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contextualSpacing/>
        <w:jc w:val="both"/>
        <w:rPr>
          <w:rFonts w:hint="default" w:ascii="Arial" w:hAnsi="Arial" w:eastAsia="Arial" w:cs="Arial"/>
          <w:i w:val="0"/>
          <w:iCs w:val="0"/>
          <w:caps w:val="0"/>
          <w:color w:val="1F1F1F"/>
          <w:spacing w:val="0"/>
          <w:sz w:val="20"/>
          <w:szCs w:val="20"/>
          <w:shd w:val="clear" w:fill="FFFFFF"/>
          <w:lang w:val="hr-H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F1F1F"/>
          <w:spacing w:val="0"/>
          <w:sz w:val="20"/>
          <w:szCs w:val="20"/>
          <w:shd w:val="clear" w:fill="FFFFFF"/>
          <w:lang w:val="hr-HR"/>
        </w:rPr>
        <w:t>Ravnatelj predlaže nabavu rezervne rampe, kako bi imali na lageru u slučaju kvara i sl. tijekom sezone. Zatražena ponuda iznosi 8.700,10 € bez PDV-a za komplet 2 rampe. Ponud je dostavio  PORETTI, Medulinska cesta 46, Pula, OIB:61842001846.</w:t>
      </w:r>
    </w:p>
    <w:p w14:paraId="0FC01DCF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contextualSpacing/>
        <w:jc w:val="both"/>
        <w:rPr>
          <w:rFonts w:hint="default" w:ascii="Arial" w:hAnsi="Arial" w:eastAsia="Arial" w:cs="Arial"/>
          <w:i w:val="0"/>
          <w:iCs w:val="0"/>
          <w:color w:val="1F1F1F"/>
          <w:spacing w:val="0"/>
          <w:sz w:val="20"/>
          <w:szCs w:val="20"/>
          <w:shd w:val="clear" w:fill="FFFFFF"/>
          <w:lang w:val="hr-HR"/>
        </w:rPr>
      </w:pPr>
    </w:p>
    <w:p w14:paraId="08ACC128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contextualSpacing/>
        <w:jc w:val="both"/>
        <w:rPr>
          <w:rFonts w:hint="default" w:ascii="Arial" w:hAnsi="Arial" w:eastAsia="Arial" w:cs="Arial"/>
          <w:i w:val="0"/>
          <w:iCs w:val="0"/>
          <w:caps w:val="0"/>
          <w:color w:val="1F1F1F"/>
          <w:spacing w:val="0"/>
          <w:sz w:val="20"/>
          <w:szCs w:val="20"/>
          <w:shd w:val="clear" w:fill="FFFFFF"/>
          <w:lang w:val="hr-HR"/>
        </w:rPr>
      </w:pPr>
      <w:r>
        <w:rPr>
          <w:rFonts w:hint="default" w:ascii="Arial" w:hAnsi="Arial" w:eastAsia="Arial" w:cs="Arial"/>
          <w:i w:val="0"/>
          <w:iCs w:val="0"/>
          <w:color w:val="1F1F1F"/>
          <w:spacing w:val="0"/>
          <w:sz w:val="20"/>
          <w:szCs w:val="20"/>
          <w:shd w:val="clear" w:fill="FFFFFF"/>
          <w:lang w:val="hr-HR"/>
        </w:rPr>
        <w:t>Jednoglasno</w:t>
      </w:r>
      <w:r>
        <w:rPr>
          <w:rFonts w:hint="default" w:ascii="Arial" w:hAnsi="Arial" w:eastAsia="Arial" w:cs="Arial"/>
          <w:i w:val="0"/>
          <w:iCs w:val="0"/>
          <w:caps w:val="0"/>
          <w:color w:val="1F1F1F"/>
          <w:spacing w:val="0"/>
          <w:sz w:val="20"/>
          <w:szCs w:val="20"/>
          <w:shd w:val="clear" w:fill="FFFFFF"/>
          <w:lang w:val="hr-HR"/>
        </w:rPr>
        <w:t xml:space="preserve"> usvojeno.</w:t>
      </w:r>
    </w:p>
    <w:p w14:paraId="655D1630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contextualSpacing/>
        <w:jc w:val="both"/>
        <w:rPr>
          <w:rFonts w:hint="default" w:ascii="Arial" w:hAnsi="Arial" w:eastAsia="Arial" w:cs="Arial"/>
          <w:i w:val="0"/>
          <w:iCs w:val="0"/>
          <w:caps w:val="0"/>
          <w:color w:val="1F1F1F"/>
          <w:spacing w:val="0"/>
          <w:sz w:val="20"/>
          <w:szCs w:val="20"/>
          <w:shd w:val="clear" w:fill="FFFFFF"/>
          <w:lang w:val="hr-HR"/>
        </w:rPr>
      </w:pPr>
    </w:p>
    <w:p w14:paraId="6E39E936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20"/>
          <w:szCs w:val="20"/>
          <w:lang w:val="hr-HR"/>
        </w:rPr>
      </w:pPr>
      <w:r>
        <w:rPr>
          <w:rFonts w:hint="default" w:ascii="Arial" w:hAnsi="Arial" w:cs="Arial"/>
          <w:b/>
          <w:bCs/>
          <w:sz w:val="20"/>
          <w:szCs w:val="20"/>
          <w:lang w:val="hr-HR"/>
        </w:rPr>
        <w:t xml:space="preserve"> </w:t>
      </w:r>
      <w:r>
        <w:rPr>
          <w:rFonts w:hint="default" w:ascii="Arial" w:hAnsi="Arial" w:cs="Arial"/>
          <w:sz w:val="20"/>
          <w:szCs w:val="20"/>
        </w:rPr>
        <w:t>ZA:</w:t>
      </w:r>
      <w:r>
        <w:rPr>
          <w:rFonts w:hint="default" w:ascii="Arial" w:hAnsi="Arial" w:cs="Arial"/>
          <w:sz w:val="20"/>
          <w:szCs w:val="20"/>
          <w:lang w:val="hr-HR"/>
        </w:rPr>
        <w:t>3</w:t>
      </w:r>
      <w:r>
        <w:rPr>
          <w:rFonts w:hint="default" w:ascii="Arial" w:hAnsi="Arial" w:cs="Arial"/>
          <w:sz w:val="20"/>
          <w:szCs w:val="20"/>
        </w:rPr>
        <w:t xml:space="preserve">                      </w:t>
      </w:r>
      <w:r>
        <w:rPr>
          <w:rFonts w:hint="default" w:ascii="Arial" w:hAnsi="Arial" w:cs="Arial"/>
          <w:sz w:val="20"/>
          <w:szCs w:val="20"/>
          <w:lang w:val="hr-HR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    PROTIV:0                           </w:t>
      </w:r>
      <w:r>
        <w:rPr>
          <w:rFonts w:hint="default" w:ascii="Arial" w:hAnsi="Arial" w:cs="Arial"/>
          <w:sz w:val="20"/>
          <w:szCs w:val="20"/>
          <w:lang w:val="hr-HR"/>
        </w:rPr>
        <w:t xml:space="preserve">     </w:t>
      </w:r>
      <w:r>
        <w:rPr>
          <w:rFonts w:hint="default" w:ascii="Arial" w:hAnsi="Arial" w:cs="Arial"/>
          <w:sz w:val="20"/>
          <w:szCs w:val="20"/>
        </w:rPr>
        <w:t xml:space="preserve"> SUZDRŽAN:</w:t>
      </w:r>
      <w:r>
        <w:rPr>
          <w:rFonts w:hint="default" w:ascii="Arial" w:hAnsi="Arial" w:cs="Arial"/>
          <w:sz w:val="20"/>
          <w:szCs w:val="20"/>
          <w:lang w:val="hr-HR"/>
        </w:rPr>
        <w:t>0</w:t>
      </w:r>
    </w:p>
    <w:p w14:paraId="516D0101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20"/>
          <w:szCs w:val="20"/>
          <w:highlight w:val="none"/>
          <w:lang w:val="hr-HR"/>
        </w:rPr>
      </w:pPr>
    </w:p>
    <w:p w14:paraId="7B6F202B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highlight w:val="none"/>
          <w:lang w:val="hr-HR"/>
        </w:rPr>
        <w:t xml:space="preserve"> </w:t>
      </w:r>
    </w:p>
    <w:p w14:paraId="25D98B74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  <w:lang w:val="hr-HR"/>
        </w:rPr>
        <w:t xml:space="preserve">Ad. 6)  </w:t>
      </w:r>
      <w:r>
        <w:rPr>
          <w:rFonts w:hint="default" w:ascii="Arial" w:hAnsi="Arial" w:cs="Arial"/>
          <w:b/>
          <w:bCs/>
          <w:sz w:val="20"/>
          <w:szCs w:val="20"/>
        </w:rPr>
        <w:t>Ponuda za trodnevni seminar za čuvare prirode</w:t>
      </w:r>
    </w:p>
    <w:p w14:paraId="1C0D0EA5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b/>
          <w:bCs/>
          <w:sz w:val="20"/>
          <w:szCs w:val="20"/>
        </w:rPr>
      </w:pPr>
    </w:p>
    <w:p w14:paraId="74492072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>Ponuda uključuje održavanje specijalističkog seminara s praktikumom za čuvare prirode i druge stručnjake  u trajanju 3 dana.</w:t>
      </w:r>
    </w:p>
    <w:p w14:paraId="181CCA74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 xml:space="preserve"> Ponudu je dostavio ACADEMIA TEMPORA d.o.o. Draškovićeva 23, Zagreb, OIB:20355462141</w:t>
      </w:r>
    </w:p>
    <w:p w14:paraId="70BE4E8C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>u visini 2.600,00 € bez PDV-a.</w:t>
      </w:r>
    </w:p>
    <w:p w14:paraId="154F4AFA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>Ponuda se prihvaća u cijelosti.</w:t>
      </w:r>
    </w:p>
    <w:p w14:paraId="33099659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</w:p>
    <w:p w14:paraId="248A40B4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20"/>
          <w:szCs w:val="20"/>
          <w:lang w:val="hr-HR"/>
        </w:rPr>
      </w:pPr>
      <w:r>
        <w:rPr>
          <w:rFonts w:hint="default" w:ascii="Arial" w:hAnsi="Arial" w:cs="Arial"/>
          <w:sz w:val="20"/>
          <w:szCs w:val="20"/>
        </w:rPr>
        <w:t>ZA:</w:t>
      </w:r>
      <w:r>
        <w:rPr>
          <w:rFonts w:hint="default" w:ascii="Arial" w:hAnsi="Arial" w:cs="Arial"/>
          <w:sz w:val="20"/>
          <w:szCs w:val="20"/>
          <w:lang w:val="hr-HR"/>
        </w:rPr>
        <w:t>3</w:t>
      </w:r>
      <w:r>
        <w:rPr>
          <w:rFonts w:hint="default" w:ascii="Arial" w:hAnsi="Arial" w:cs="Arial"/>
          <w:sz w:val="20"/>
          <w:szCs w:val="20"/>
        </w:rPr>
        <w:t xml:space="preserve">                       </w:t>
      </w:r>
      <w:r>
        <w:rPr>
          <w:rFonts w:hint="default" w:ascii="Arial" w:hAnsi="Arial" w:cs="Arial"/>
          <w:sz w:val="20"/>
          <w:szCs w:val="20"/>
          <w:lang w:val="hr-HR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    PROTIV:0                           </w:t>
      </w:r>
      <w:r>
        <w:rPr>
          <w:rFonts w:hint="default" w:ascii="Arial" w:hAnsi="Arial" w:cs="Arial"/>
          <w:sz w:val="20"/>
          <w:szCs w:val="20"/>
          <w:lang w:val="hr-HR"/>
        </w:rPr>
        <w:t xml:space="preserve">     </w:t>
      </w:r>
      <w:r>
        <w:rPr>
          <w:rFonts w:hint="default" w:ascii="Arial" w:hAnsi="Arial" w:cs="Arial"/>
          <w:sz w:val="20"/>
          <w:szCs w:val="20"/>
        </w:rPr>
        <w:t xml:space="preserve"> SUZDRŽAN:</w:t>
      </w:r>
      <w:r>
        <w:rPr>
          <w:rFonts w:hint="default" w:ascii="Arial" w:hAnsi="Arial" w:cs="Arial"/>
          <w:sz w:val="20"/>
          <w:szCs w:val="20"/>
          <w:lang w:val="hr-HR"/>
        </w:rPr>
        <w:t>0</w:t>
      </w:r>
    </w:p>
    <w:p w14:paraId="78FF0731">
      <w:pPr>
        <w:pStyle w:val="6"/>
        <w:numPr>
          <w:ilvl w:val="0"/>
          <w:numId w:val="0"/>
        </w:numPr>
        <w:spacing w:after="0" w:line="240" w:lineRule="auto"/>
        <w:ind w:firstLine="700" w:firstLineChars="350"/>
        <w:jc w:val="left"/>
        <w:rPr>
          <w:rFonts w:hint="default" w:ascii="Arial" w:hAnsi="Arial" w:cs="Arial"/>
          <w:b/>
          <w:bCs/>
          <w:sz w:val="20"/>
          <w:szCs w:val="20"/>
          <w:lang w:val="hr-HR"/>
        </w:rPr>
      </w:pPr>
    </w:p>
    <w:p w14:paraId="0FA1E2FA">
      <w:pPr>
        <w:pStyle w:val="6"/>
        <w:numPr>
          <w:ilvl w:val="0"/>
          <w:numId w:val="0"/>
        </w:numPr>
        <w:spacing w:after="0" w:line="240" w:lineRule="auto"/>
        <w:ind w:firstLine="700" w:firstLineChars="350"/>
        <w:jc w:val="left"/>
        <w:rPr>
          <w:rFonts w:hint="default" w:ascii="Arial" w:hAnsi="Arial" w:cs="Arial"/>
          <w:b/>
          <w:bCs/>
          <w:sz w:val="20"/>
          <w:szCs w:val="20"/>
          <w:lang w:val="hr-HR"/>
        </w:rPr>
      </w:pPr>
    </w:p>
    <w:p w14:paraId="5E560233">
      <w:pPr>
        <w:pStyle w:val="6"/>
        <w:numPr>
          <w:ilvl w:val="0"/>
          <w:numId w:val="0"/>
        </w:numPr>
        <w:spacing w:after="0" w:line="240" w:lineRule="auto"/>
        <w:ind w:firstLine="700" w:firstLineChars="350"/>
        <w:jc w:val="left"/>
        <w:rPr>
          <w:rFonts w:hint="default" w:ascii="Arial" w:hAnsi="Arial" w:cs="Arial"/>
          <w:b/>
          <w:bCs/>
          <w:sz w:val="20"/>
          <w:szCs w:val="20"/>
          <w:lang w:val="hr-HR"/>
        </w:rPr>
      </w:pPr>
    </w:p>
    <w:p w14:paraId="619657CD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  <w:lang w:val="hr-HR"/>
        </w:rPr>
        <w:t xml:space="preserve">Ad. 7) </w:t>
      </w:r>
      <w:r>
        <w:rPr>
          <w:rFonts w:hint="default" w:ascii="Arial" w:hAnsi="Arial" w:cs="Arial"/>
          <w:b/>
          <w:bCs/>
          <w:sz w:val="20"/>
          <w:szCs w:val="20"/>
        </w:rPr>
        <w:t>Ponuda za izradu temelja za nosače greda</w:t>
      </w:r>
    </w:p>
    <w:p w14:paraId="0462F113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</w:p>
    <w:p w14:paraId="17CCACC9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>Na temelju upita pristigle  su ponude za izradu temelja nosača grede.</w:t>
      </w:r>
    </w:p>
    <w:p w14:paraId="37E295E1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 xml:space="preserve"> BULJAN CESTE -ST d.o.o. SPLIT, Sv. L.B.Mandića 7b  ponudio je cijenu u visini 3.798,00 € bez PDV-a.</w:t>
      </w:r>
    </w:p>
    <w:p w14:paraId="209668AD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>Ponuda sadrži iskop rupe i betoniranje temelja, bušenje rupe i betonaža noasača grede, te montažu drvenih greda, sve prema potrebnim dimenzijama.</w:t>
      </w:r>
    </w:p>
    <w:p w14:paraId="04F83BF6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>Mister Bau d.o.o. Šišanska cesta 821, Pula, OIB.24831348916 dostavio je ponudu za iste radove na ukupno 4.680,00 € bez PDV-a.</w:t>
      </w:r>
    </w:p>
    <w:p w14:paraId="64F86A88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</w:p>
    <w:p w14:paraId="68F7A0ED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>Prihvaća se povoljnija ponuda BULJAN CESTE-ST d.o.o. iz Splita</w:t>
      </w:r>
    </w:p>
    <w:p w14:paraId="7A128051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b/>
          <w:bCs/>
          <w:sz w:val="20"/>
          <w:szCs w:val="20"/>
        </w:rPr>
      </w:pPr>
    </w:p>
    <w:p w14:paraId="5FFD8711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 xml:space="preserve"> </w:t>
      </w:r>
      <w:r>
        <w:rPr>
          <w:rFonts w:hint="default" w:ascii="Arial" w:hAnsi="Arial" w:cs="Arial"/>
          <w:sz w:val="20"/>
          <w:szCs w:val="20"/>
        </w:rPr>
        <w:t>ZA:</w:t>
      </w:r>
      <w:r>
        <w:rPr>
          <w:rFonts w:hint="default" w:ascii="Arial" w:hAnsi="Arial" w:cs="Arial"/>
          <w:sz w:val="20"/>
          <w:szCs w:val="20"/>
          <w:lang w:val="hr-HR"/>
        </w:rPr>
        <w:t>3</w:t>
      </w:r>
      <w:r>
        <w:rPr>
          <w:rFonts w:hint="default" w:ascii="Arial" w:hAnsi="Arial" w:cs="Arial"/>
          <w:sz w:val="20"/>
          <w:szCs w:val="20"/>
        </w:rPr>
        <w:t xml:space="preserve">                       </w:t>
      </w:r>
      <w:r>
        <w:rPr>
          <w:rFonts w:hint="default" w:ascii="Arial" w:hAnsi="Arial" w:cs="Arial"/>
          <w:sz w:val="20"/>
          <w:szCs w:val="20"/>
          <w:lang w:val="hr-HR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    PROTIV:0                           </w:t>
      </w:r>
      <w:r>
        <w:rPr>
          <w:rFonts w:hint="default" w:ascii="Arial" w:hAnsi="Arial" w:cs="Arial"/>
          <w:sz w:val="20"/>
          <w:szCs w:val="20"/>
          <w:lang w:val="hr-HR"/>
        </w:rPr>
        <w:t xml:space="preserve">     </w:t>
      </w:r>
      <w:r>
        <w:rPr>
          <w:rFonts w:hint="default" w:ascii="Arial" w:hAnsi="Arial" w:cs="Arial"/>
          <w:sz w:val="20"/>
          <w:szCs w:val="20"/>
        </w:rPr>
        <w:t xml:space="preserve"> SUZDRŽAN:</w:t>
      </w:r>
      <w:r>
        <w:rPr>
          <w:rFonts w:hint="default" w:ascii="Arial" w:hAnsi="Arial" w:cs="Arial"/>
          <w:sz w:val="20"/>
          <w:szCs w:val="20"/>
          <w:lang w:val="hr-HR"/>
        </w:rPr>
        <w:t>0</w:t>
      </w:r>
    </w:p>
    <w:p w14:paraId="454FFD11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20"/>
          <w:szCs w:val="20"/>
          <w:lang w:val="hr-HR"/>
        </w:rPr>
      </w:pPr>
    </w:p>
    <w:p w14:paraId="20FCEEEF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20"/>
          <w:szCs w:val="20"/>
          <w:lang w:val="hr-HR"/>
        </w:rPr>
      </w:pPr>
    </w:p>
    <w:p w14:paraId="7B82F976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20"/>
          <w:szCs w:val="20"/>
          <w:lang w:val="hr-HR"/>
        </w:rPr>
      </w:pPr>
      <w:r>
        <w:rPr>
          <w:rFonts w:hint="default" w:ascii="Arial" w:hAnsi="Arial" w:cs="Arial"/>
          <w:b/>
          <w:bCs/>
          <w:sz w:val="20"/>
          <w:szCs w:val="20"/>
          <w:lang w:val="hr-HR"/>
        </w:rPr>
        <w:t xml:space="preserve"> </w:t>
      </w:r>
    </w:p>
    <w:p w14:paraId="3758ED81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 xml:space="preserve"> </w:t>
      </w:r>
      <w:r>
        <w:rPr>
          <w:rFonts w:hint="default" w:ascii="Arial" w:hAnsi="Arial" w:cs="Arial"/>
          <w:b/>
          <w:bCs/>
          <w:sz w:val="20"/>
          <w:szCs w:val="20"/>
          <w:lang w:val="hr-HR"/>
        </w:rPr>
        <w:t xml:space="preserve">Ad. 8) Razno </w:t>
      </w:r>
    </w:p>
    <w:p w14:paraId="4535ABDF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20"/>
          <w:szCs w:val="20"/>
          <w:lang w:val="hr-HR"/>
        </w:rPr>
      </w:pPr>
    </w:p>
    <w:p w14:paraId="09460FCF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hr-HR"/>
        </w:rPr>
        <w:t xml:space="preserve">Ravnatelj upoznaje s sprovedenim </w:t>
      </w:r>
      <w:r>
        <w:rPr>
          <w:rFonts w:hint="default" w:ascii="Arial" w:hAnsi="Arial" w:cs="Arial"/>
          <w:sz w:val="20"/>
          <w:szCs w:val="20"/>
        </w:rPr>
        <w:t xml:space="preserve"> postup</w:t>
      </w:r>
      <w:r>
        <w:rPr>
          <w:rFonts w:hint="default" w:ascii="Arial" w:hAnsi="Arial" w:cs="Arial"/>
          <w:sz w:val="20"/>
          <w:szCs w:val="20"/>
          <w:lang w:val="hr-HR"/>
        </w:rPr>
        <w:t>kom</w:t>
      </w:r>
      <w:r>
        <w:rPr>
          <w:rFonts w:hint="default" w:ascii="Arial" w:hAnsi="Arial" w:cs="Arial"/>
          <w:sz w:val="20"/>
          <w:szCs w:val="20"/>
        </w:rPr>
        <w:t xml:space="preserve"> jednostavne nabave za </w:t>
      </w:r>
      <w:r>
        <w:rPr>
          <w:rFonts w:hint="default" w:ascii="Arial" w:hAnsi="Arial" w:cs="Arial"/>
          <w:sz w:val="20"/>
          <w:szCs w:val="20"/>
          <w:lang w:val="hr-HR"/>
        </w:rPr>
        <w:t>elektroinstalacijske radove na uređenju topničke bitnice Ćukovica EV 94-2025.</w:t>
      </w:r>
    </w:p>
    <w:p w14:paraId="68DB26CF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hr-HR"/>
        </w:rPr>
        <w:t>Z</w:t>
      </w:r>
      <w:r>
        <w:rPr>
          <w:rFonts w:hint="default" w:ascii="Arial" w:hAnsi="Arial" w:cs="Arial"/>
          <w:sz w:val="20"/>
          <w:szCs w:val="20"/>
        </w:rPr>
        <w:t xml:space="preserve">ahtjev za ponudom </w:t>
      </w:r>
      <w:r>
        <w:rPr>
          <w:rFonts w:hint="default" w:ascii="Arial" w:hAnsi="Arial" w:cs="Arial"/>
          <w:sz w:val="20"/>
          <w:szCs w:val="20"/>
          <w:lang w:val="hr-HR"/>
        </w:rPr>
        <w:t>upućen je</w:t>
      </w:r>
      <w:r>
        <w:rPr>
          <w:rFonts w:hint="default" w:ascii="Arial" w:hAnsi="Arial" w:cs="Arial"/>
          <w:sz w:val="20"/>
          <w:szCs w:val="20"/>
        </w:rPr>
        <w:t xml:space="preserve"> na </w:t>
      </w:r>
      <w:r>
        <w:rPr>
          <w:rFonts w:hint="default" w:ascii="Arial" w:hAnsi="Arial" w:cs="Arial"/>
          <w:sz w:val="20"/>
          <w:szCs w:val="20"/>
          <w:lang w:val="hr-HR"/>
        </w:rPr>
        <w:t>tri</w:t>
      </w:r>
      <w:r>
        <w:rPr>
          <w:rFonts w:hint="default" w:ascii="Arial" w:hAnsi="Arial" w:cs="Arial"/>
          <w:sz w:val="20"/>
          <w:szCs w:val="20"/>
        </w:rPr>
        <w:t xml:space="preserve"> adres</w:t>
      </w:r>
      <w:r>
        <w:rPr>
          <w:rFonts w:hint="default" w:ascii="Arial" w:hAnsi="Arial" w:cs="Arial"/>
          <w:sz w:val="20"/>
          <w:szCs w:val="20"/>
          <w:lang w:val="hr-HR"/>
        </w:rPr>
        <w:t>e</w:t>
      </w:r>
      <w:r>
        <w:rPr>
          <w:rFonts w:hint="default" w:ascii="Arial" w:hAnsi="Arial" w:cs="Arial"/>
          <w:sz w:val="20"/>
          <w:szCs w:val="20"/>
        </w:rPr>
        <w:t xml:space="preserve">. Pristigle su </w:t>
      </w:r>
      <w:r>
        <w:rPr>
          <w:rFonts w:hint="default" w:ascii="Arial" w:hAnsi="Arial" w:cs="Arial"/>
          <w:sz w:val="20"/>
          <w:szCs w:val="20"/>
          <w:lang w:val="hr-HR"/>
        </w:rPr>
        <w:t>dvije</w:t>
      </w:r>
      <w:r>
        <w:rPr>
          <w:rFonts w:hint="default" w:ascii="Arial" w:hAnsi="Arial" w:cs="Arial"/>
          <w:sz w:val="20"/>
          <w:szCs w:val="20"/>
        </w:rPr>
        <w:t xml:space="preserve"> ponude u zadanom vremenskom roku. Nakon pregleda i ocjene svih zaprimljenih ponuda povjerenstvo je ocijenilo da je ponuda gospodarskog subjekta </w:t>
      </w:r>
      <w:r>
        <w:rPr>
          <w:rFonts w:hint="default" w:ascii="Arial" w:hAnsi="Arial" w:cs="Arial"/>
          <w:sz w:val="20"/>
          <w:szCs w:val="20"/>
          <w:lang w:val="hr-HR"/>
        </w:rPr>
        <w:t>LAV STUDIO</w:t>
      </w:r>
      <w:r>
        <w:rPr>
          <w:rFonts w:hint="default" w:ascii="Arial" w:hAnsi="Arial" w:cs="Arial"/>
          <w:sz w:val="20"/>
          <w:szCs w:val="20"/>
        </w:rPr>
        <w:t xml:space="preserve"> d.o.o., </w:t>
      </w:r>
      <w:r>
        <w:rPr>
          <w:rFonts w:hint="default" w:ascii="Arial" w:hAnsi="Arial" w:cs="Arial"/>
          <w:sz w:val="20"/>
          <w:szCs w:val="20"/>
          <w:lang w:val="hr-HR"/>
        </w:rPr>
        <w:t>Mutilska ulica 46</w:t>
      </w:r>
      <w:r>
        <w:rPr>
          <w:rFonts w:hint="default" w:ascii="Arial" w:hAnsi="Arial" w:cs="Arial"/>
          <w:sz w:val="20"/>
          <w:szCs w:val="20"/>
        </w:rPr>
        <w:t>,</w:t>
      </w:r>
      <w:r>
        <w:rPr>
          <w:rFonts w:hint="default" w:ascii="Arial" w:hAnsi="Arial" w:cs="Arial"/>
          <w:sz w:val="20"/>
          <w:szCs w:val="20"/>
          <w:lang w:val="hr-HR"/>
        </w:rPr>
        <w:t xml:space="preserve"> Pula ,</w:t>
      </w:r>
      <w:r>
        <w:rPr>
          <w:rFonts w:hint="default" w:ascii="Arial" w:hAnsi="Arial" w:cs="Arial"/>
          <w:sz w:val="20"/>
          <w:szCs w:val="20"/>
        </w:rPr>
        <w:t xml:space="preserve"> cjelovita, valjana </w:t>
      </w:r>
      <w:r>
        <w:rPr>
          <w:rFonts w:hint="default" w:ascii="Arial" w:hAnsi="Arial" w:cs="Arial"/>
          <w:sz w:val="20"/>
          <w:szCs w:val="20"/>
          <w:lang w:val="hr-HR"/>
        </w:rPr>
        <w:t xml:space="preserve">i </w:t>
      </w:r>
      <w:r>
        <w:rPr>
          <w:rFonts w:hint="default" w:ascii="Arial" w:hAnsi="Arial" w:cs="Arial"/>
          <w:sz w:val="20"/>
          <w:szCs w:val="20"/>
        </w:rPr>
        <w:t xml:space="preserve">povoljnija ponuda koja iznosi </w:t>
      </w:r>
      <w:r>
        <w:rPr>
          <w:rFonts w:hint="default" w:ascii="Arial" w:hAnsi="Arial" w:cs="Arial"/>
          <w:sz w:val="20"/>
          <w:szCs w:val="20"/>
          <w:lang w:val="hr-HR"/>
        </w:rPr>
        <w:t>22.955,83 €</w:t>
      </w:r>
      <w:r>
        <w:rPr>
          <w:rFonts w:hint="default" w:ascii="Arial" w:hAnsi="Arial" w:cs="Arial"/>
          <w:sz w:val="20"/>
          <w:szCs w:val="20"/>
        </w:rPr>
        <w:t xml:space="preserve"> bez PDV-a.</w:t>
      </w:r>
    </w:p>
    <w:p w14:paraId="4E1C67FC">
      <w:pPr>
        <w:rPr>
          <w:rFonts w:hint="default" w:ascii="Arial" w:hAnsi="Arial" w:cs="Arial"/>
          <w:sz w:val="20"/>
          <w:szCs w:val="20"/>
        </w:rPr>
      </w:pPr>
    </w:p>
    <w:p w14:paraId="448DD61F">
      <w:pPr>
        <w:rPr>
          <w:rFonts w:hint="default" w:ascii="Arial" w:hAnsi="Arial" w:cs="Arial"/>
          <w:sz w:val="20"/>
          <w:szCs w:val="20"/>
          <w:lang w:val="hr-HR"/>
        </w:rPr>
      </w:pPr>
      <w:r>
        <w:rPr>
          <w:rFonts w:hint="default" w:ascii="Arial" w:hAnsi="Arial" w:cs="Arial"/>
          <w:sz w:val="20"/>
          <w:szCs w:val="20"/>
          <w:lang w:val="hr-HR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Predsjednik UV daje na glasanje Odluku o odabiru najpovoljnije ponude u postupku jednostavne nabave usluge </w:t>
      </w:r>
      <w:r>
        <w:rPr>
          <w:rFonts w:hint="default" w:ascii="Arial" w:hAnsi="Arial" w:cs="Arial"/>
          <w:sz w:val="20"/>
          <w:szCs w:val="20"/>
          <w:lang w:val="hr-HR"/>
        </w:rPr>
        <w:t>elektroinstalaterskih radova na uređenju topničke bitnice Ćukovica,</w:t>
      </w:r>
      <w:r>
        <w:rPr>
          <w:rFonts w:hint="default" w:ascii="Arial" w:hAnsi="Arial" w:cs="Arial"/>
          <w:sz w:val="20"/>
          <w:szCs w:val="20"/>
        </w:rPr>
        <w:t xml:space="preserve"> tvrtke </w:t>
      </w:r>
      <w:r>
        <w:rPr>
          <w:rFonts w:hint="default" w:ascii="Arial" w:hAnsi="Arial" w:cs="Arial"/>
          <w:sz w:val="20"/>
          <w:szCs w:val="20"/>
          <w:lang w:val="hr-HR"/>
        </w:rPr>
        <w:t xml:space="preserve"> LAV STUDIO d.o.o. Pula.</w:t>
      </w:r>
    </w:p>
    <w:p w14:paraId="7F2C8820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20"/>
          <w:szCs w:val="20"/>
          <w:lang w:val="hr-HR"/>
        </w:rPr>
      </w:pPr>
    </w:p>
    <w:p w14:paraId="67A03217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20"/>
          <w:szCs w:val="20"/>
          <w:lang w:val="hr-HR"/>
        </w:rPr>
      </w:pPr>
      <w:r>
        <w:rPr>
          <w:rFonts w:hint="default" w:ascii="Arial" w:hAnsi="Arial" w:cs="Arial"/>
          <w:sz w:val="20"/>
          <w:szCs w:val="20"/>
        </w:rPr>
        <w:t>ZA:</w:t>
      </w:r>
      <w:r>
        <w:rPr>
          <w:rFonts w:hint="default" w:ascii="Arial" w:hAnsi="Arial" w:cs="Arial"/>
          <w:sz w:val="20"/>
          <w:szCs w:val="20"/>
          <w:lang w:val="hr-HR"/>
        </w:rPr>
        <w:t>3</w:t>
      </w:r>
      <w:r>
        <w:rPr>
          <w:rFonts w:hint="default" w:ascii="Arial" w:hAnsi="Arial" w:cs="Arial"/>
          <w:sz w:val="20"/>
          <w:szCs w:val="20"/>
        </w:rPr>
        <w:t xml:space="preserve">                       </w:t>
      </w:r>
      <w:r>
        <w:rPr>
          <w:rFonts w:hint="default" w:ascii="Arial" w:hAnsi="Arial" w:cs="Arial"/>
          <w:sz w:val="20"/>
          <w:szCs w:val="20"/>
          <w:lang w:val="hr-HR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    PROTIV:0                           </w:t>
      </w:r>
      <w:r>
        <w:rPr>
          <w:rFonts w:hint="default" w:ascii="Arial" w:hAnsi="Arial" w:cs="Arial"/>
          <w:sz w:val="20"/>
          <w:szCs w:val="20"/>
          <w:lang w:val="hr-HR"/>
        </w:rPr>
        <w:t xml:space="preserve">     </w:t>
      </w:r>
      <w:r>
        <w:rPr>
          <w:rFonts w:hint="default" w:ascii="Arial" w:hAnsi="Arial" w:cs="Arial"/>
          <w:sz w:val="20"/>
          <w:szCs w:val="20"/>
        </w:rPr>
        <w:t xml:space="preserve"> SUZDRŽAN:</w:t>
      </w:r>
      <w:r>
        <w:rPr>
          <w:rFonts w:hint="default" w:ascii="Arial" w:hAnsi="Arial" w:cs="Arial"/>
          <w:sz w:val="20"/>
          <w:szCs w:val="20"/>
          <w:lang w:val="hr-HR"/>
        </w:rPr>
        <w:t>0</w:t>
      </w:r>
    </w:p>
    <w:p w14:paraId="2D466A1E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20"/>
          <w:szCs w:val="20"/>
          <w:lang w:val="hr-HR"/>
        </w:rPr>
      </w:pPr>
    </w:p>
    <w:p w14:paraId="62829341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20"/>
          <w:szCs w:val="20"/>
          <w:lang w:val="hr-HR"/>
        </w:rPr>
      </w:pPr>
      <w:r>
        <w:rPr>
          <w:rFonts w:hint="default" w:ascii="Arial" w:hAnsi="Arial" w:cs="Arial"/>
          <w:sz w:val="20"/>
          <w:szCs w:val="20"/>
          <w:lang w:val="hr-HR"/>
        </w:rPr>
        <w:t>Na kraju sjednice Ravnatelj najavljuje rebalans financijskog plana za 2025. godinu, kao i financijski plan za 2026. godinu.</w:t>
      </w:r>
    </w:p>
    <w:p w14:paraId="4221647A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20"/>
          <w:szCs w:val="20"/>
          <w:lang w:val="hr-HR"/>
        </w:rPr>
      </w:pPr>
    </w:p>
    <w:p w14:paraId="553A1979">
      <w:pPr>
        <w:numPr>
          <w:ilvl w:val="0"/>
          <w:numId w:val="0"/>
        </w:numPr>
        <w:rPr>
          <w:rFonts w:hint="default" w:ascii="Arial" w:hAnsi="Arial" w:cs="Arial"/>
          <w:b/>
          <w:bCs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 xml:space="preserve"> </w:t>
      </w:r>
      <w:r>
        <w:rPr>
          <w:rFonts w:hint="default" w:ascii="Arial" w:hAnsi="Arial" w:cs="Arial"/>
          <w:b/>
          <w:bCs/>
          <w:sz w:val="20"/>
          <w:szCs w:val="20"/>
          <w:lang w:val="hr-HR"/>
        </w:rPr>
        <w:t xml:space="preserve"> </w:t>
      </w:r>
    </w:p>
    <w:p w14:paraId="7492AEF8">
      <w:pPr>
        <w:numPr>
          <w:ilvl w:val="0"/>
          <w:numId w:val="0"/>
        </w:numPr>
        <w:rPr>
          <w:rFonts w:hint="default" w:ascii="Arial" w:hAnsi="Arial" w:cs="Arial"/>
          <w:b/>
          <w:bCs/>
          <w:sz w:val="20"/>
          <w:szCs w:val="20"/>
          <w:lang w:val="hr-HR"/>
        </w:rPr>
      </w:pPr>
    </w:p>
    <w:p w14:paraId="5C4CB09E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>Sjednica UV zaključena je u 16:20 sati.</w:t>
      </w:r>
    </w:p>
    <w:p w14:paraId="00D381F6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</w:p>
    <w:p w14:paraId="659DA61E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20"/>
          <w:szCs w:val="20"/>
          <w:lang w:val="hr-HR"/>
        </w:rPr>
      </w:pPr>
    </w:p>
    <w:p w14:paraId="673D7BB8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 xml:space="preserve"> </w:t>
      </w:r>
      <w:r>
        <w:rPr>
          <w:rFonts w:hint="default" w:ascii="Arial" w:hAnsi="Arial" w:cs="Arial"/>
          <w:b/>
          <w:bCs/>
          <w:sz w:val="20"/>
          <w:szCs w:val="20"/>
          <w:lang w:val="hr-HR"/>
        </w:rPr>
        <w:t xml:space="preserve"> </w:t>
      </w:r>
    </w:p>
    <w:p w14:paraId="3506F9E5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</w:p>
    <w:p w14:paraId="3B69CB6E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</w:p>
    <w:p w14:paraId="0ECD0DAF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</w:p>
    <w:p w14:paraId="7015550C">
      <w:pPr>
        <w:numPr>
          <w:ilvl w:val="0"/>
          <w:numId w:val="0"/>
        </w:numPr>
        <w:rPr>
          <w:rFonts w:hint="default" w:ascii="Arial" w:hAnsi="Arial" w:cs="Arial"/>
          <w:sz w:val="20"/>
          <w:szCs w:val="20"/>
          <w:lang w:val="hr-HR"/>
        </w:rPr>
      </w:pPr>
      <w:r>
        <w:rPr>
          <w:rFonts w:hint="default" w:ascii="Arial" w:hAnsi="Arial" w:cs="Arial"/>
          <w:sz w:val="20"/>
          <w:szCs w:val="20"/>
          <w:lang w:val="hr-HR"/>
        </w:rPr>
        <w:t xml:space="preserve"> </w:t>
      </w:r>
    </w:p>
    <w:p w14:paraId="78888208">
      <w:pPr>
        <w:numPr>
          <w:ilvl w:val="0"/>
          <w:numId w:val="0"/>
        </w:numPr>
        <w:rPr>
          <w:rFonts w:hint="default" w:ascii="Arial" w:hAnsi="Arial" w:cs="Arial"/>
          <w:sz w:val="20"/>
          <w:szCs w:val="20"/>
          <w:lang w:val="hr-HR"/>
        </w:rPr>
      </w:pPr>
    </w:p>
    <w:p w14:paraId="7164E2C0">
      <w:pPr>
        <w:numPr>
          <w:ilvl w:val="0"/>
          <w:numId w:val="0"/>
        </w:numPr>
        <w:rPr>
          <w:rFonts w:hint="default" w:ascii="Arial" w:hAnsi="Arial" w:cs="Arial"/>
          <w:sz w:val="20"/>
          <w:szCs w:val="20"/>
          <w:lang w:val="hr-HR"/>
        </w:rPr>
      </w:pPr>
    </w:p>
    <w:p w14:paraId="4AF04F60">
      <w:pPr>
        <w:numPr>
          <w:ilvl w:val="0"/>
          <w:numId w:val="0"/>
        </w:numPr>
        <w:rPr>
          <w:rFonts w:hint="default" w:ascii="Arial" w:hAnsi="Arial" w:cs="Arial"/>
          <w:sz w:val="20"/>
          <w:szCs w:val="20"/>
          <w:lang w:val="hr-HR"/>
        </w:rPr>
      </w:pPr>
    </w:p>
    <w:p w14:paraId="5BEB78E0">
      <w:pPr>
        <w:numPr>
          <w:ilvl w:val="0"/>
          <w:numId w:val="0"/>
        </w:numPr>
        <w:rPr>
          <w:rFonts w:hint="default" w:ascii="Arial" w:hAnsi="Arial" w:cs="Arial"/>
          <w:sz w:val="20"/>
          <w:szCs w:val="20"/>
          <w:lang w:val="hr-HR"/>
        </w:rPr>
      </w:pPr>
    </w:p>
    <w:p w14:paraId="24149A1E">
      <w:pPr>
        <w:numPr>
          <w:ilvl w:val="0"/>
          <w:numId w:val="0"/>
        </w:numPr>
        <w:rPr>
          <w:rFonts w:hint="default" w:ascii="Arial" w:hAnsi="Arial" w:cs="Arial"/>
          <w:sz w:val="20"/>
          <w:szCs w:val="20"/>
          <w:lang w:val="hr-HR"/>
        </w:rPr>
      </w:pPr>
    </w:p>
    <w:p w14:paraId="4C2BC6DF">
      <w:pPr>
        <w:numPr>
          <w:ilvl w:val="0"/>
          <w:numId w:val="0"/>
        </w:numPr>
        <w:rPr>
          <w:rFonts w:hint="default" w:ascii="Arial" w:hAnsi="Arial" w:cs="Arial"/>
          <w:sz w:val="20"/>
          <w:szCs w:val="20"/>
          <w:lang w:val="hr-HR"/>
        </w:rPr>
      </w:pPr>
    </w:p>
    <w:p w14:paraId="70FBA64C">
      <w:pPr>
        <w:numPr>
          <w:ilvl w:val="0"/>
          <w:numId w:val="0"/>
        </w:numPr>
        <w:rPr>
          <w:rFonts w:hint="default" w:ascii="Arial" w:hAnsi="Arial" w:eastAsia="Times New Roman" w:cs="Arial"/>
          <w:b w:val="0"/>
          <w:bCs w:val="0"/>
          <w:sz w:val="20"/>
          <w:szCs w:val="20"/>
          <w:lang w:val="hr-HR"/>
        </w:rPr>
      </w:pPr>
    </w:p>
    <w:p w14:paraId="0591284B">
      <w:pPr>
        <w:rPr>
          <w:rFonts w:hint="default" w:ascii="Arial" w:hAnsi="Arial" w:eastAsia="Times New Roman" w:cs="Arial"/>
          <w:b w:val="0"/>
          <w:bCs w:val="0"/>
          <w:sz w:val="20"/>
          <w:szCs w:val="20"/>
          <w:lang w:val="hr-HR"/>
        </w:rPr>
      </w:pPr>
    </w:p>
    <w:p w14:paraId="397BC22A">
      <w:pPr>
        <w:rPr>
          <w:rFonts w:hint="default" w:ascii="Arial" w:hAnsi="Arial" w:eastAsia="Times New Roman" w:cs="Arial"/>
          <w:b w:val="0"/>
          <w:bCs w:val="0"/>
          <w:sz w:val="20"/>
          <w:szCs w:val="20"/>
          <w:lang w:val="hr-HR"/>
        </w:rPr>
      </w:pPr>
    </w:p>
    <w:p w14:paraId="07EBC91C">
      <w:pPr>
        <w:ind w:left="7200" w:hanging="8000" w:hangingChars="4000"/>
        <w:rPr>
          <w:rFonts w:hint="default" w:ascii="Arial" w:hAnsi="Arial" w:cs="Arial"/>
          <w:sz w:val="20"/>
          <w:szCs w:val="20"/>
        </w:rPr>
      </w:pPr>
    </w:p>
    <w:p w14:paraId="14CB0FEC">
      <w:pPr>
        <w:ind w:left="7200" w:hanging="8000" w:hangingChars="4000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Zapisnik vodila:    </w:t>
      </w:r>
    </w:p>
    <w:p w14:paraId="39B7B75F">
      <w:pPr>
        <w:ind w:left="8505" w:hanging="8100" w:hangingChars="4050"/>
        <w:rPr>
          <w:rFonts w:hint="default" w:ascii="Arial" w:hAnsi="Arial" w:cs="Arial"/>
          <w:sz w:val="20"/>
          <w:szCs w:val="20"/>
          <w:lang w:val="hr-HR"/>
        </w:rPr>
      </w:pPr>
      <w:r>
        <w:rPr>
          <w:rFonts w:hint="default" w:ascii="Arial" w:hAnsi="Arial" w:cs="Arial"/>
          <w:sz w:val="20"/>
          <w:szCs w:val="20"/>
          <w:lang w:val="hr-HR"/>
        </w:rPr>
        <w:t>Patricija Skoko</w:t>
      </w:r>
      <w:r>
        <w:rPr>
          <w:rFonts w:hint="default" w:ascii="Arial" w:hAnsi="Arial" w:cs="Arial"/>
          <w:sz w:val="20"/>
          <w:szCs w:val="20"/>
        </w:rPr>
        <w:t xml:space="preserve">                                                                               </w:t>
      </w:r>
      <w:r>
        <w:rPr>
          <w:rFonts w:hint="default" w:ascii="Arial" w:hAnsi="Arial" w:cs="Arial"/>
          <w:sz w:val="20"/>
          <w:szCs w:val="20"/>
          <w:lang w:val="hr-HR"/>
        </w:rPr>
        <w:t xml:space="preserve">      Predsjednik </w:t>
      </w:r>
      <w:r>
        <w:rPr>
          <w:rFonts w:hint="default" w:ascii="Arial" w:hAnsi="Arial" w:cs="Arial"/>
          <w:sz w:val="20"/>
          <w:szCs w:val="20"/>
        </w:rPr>
        <w:t>Upravno</w:t>
      </w:r>
      <w:r>
        <w:rPr>
          <w:rFonts w:hint="default" w:ascii="Arial" w:hAnsi="Arial" w:cs="Arial"/>
          <w:sz w:val="20"/>
          <w:szCs w:val="20"/>
          <w:lang w:val="hr-HR"/>
        </w:rPr>
        <w:t xml:space="preserve">g </w:t>
      </w:r>
      <w:r>
        <w:rPr>
          <w:rFonts w:hint="default" w:ascii="Arial" w:hAnsi="Arial" w:cs="Arial"/>
          <w:sz w:val="20"/>
          <w:szCs w:val="20"/>
        </w:rPr>
        <w:t>vijeća</w:t>
      </w:r>
      <w:r>
        <w:rPr>
          <w:rFonts w:hint="default" w:ascii="Arial" w:hAnsi="Arial" w:cs="Arial"/>
          <w:sz w:val="20"/>
          <w:szCs w:val="20"/>
          <w:lang w:val="hr-HR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  <w:lang w:val="hr-HR"/>
        </w:rPr>
        <w:t xml:space="preserve">                                                                                             </w:t>
      </w:r>
    </w:p>
    <w:p w14:paraId="3E9D27B2">
      <w:pPr>
        <w:ind w:firstLine="6400" w:firstLineChars="3200"/>
        <w:rPr>
          <w:rFonts w:hint="default" w:ascii="Arial" w:hAnsi="Arial" w:cs="Arial"/>
          <w:sz w:val="20"/>
          <w:szCs w:val="20"/>
          <w:lang w:val="hr-HR"/>
        </w:rPr>
      </w:pPr>
      <w:r>
        <w:rPr>
          <w:rFonts w:hint="default" w:ascii="Arial" w:hAnsi="Arial" w:cs="Arial"/>
          <w:sz w:val="20"/>
          <w:szCs w:val="20"/>
          <w:lang w:val="hr-HR"/>
        </w:rPr>
        <w:t>Elvis Počerek</w:t>
      </w:r>
    </w:p>
    <w:p w14:paraId="30606F4B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3BE9CDBA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209A7AFF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0933B2B2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3CD0AEB3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49A4D565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7AAF7BD9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4418E062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130BC286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20E55841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06203638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61ED6F0E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667839AB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17599E5D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1A2F253B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2888475A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52928D98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7C2EC587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22FB2D59">
      <w:pPr>
        <w:widowControl/>
        <w:suppressAutoHyphens w:val="0"/>
        <w:spacing w:after="160" w:line="240" w:lineRule="auto"/>
        <w:ind w:firstLine="400" w:firstLineChars="200"/>
        <w:rPr>
          <w:rFonts w:hint="default" w:ascii="Arial" w:hAnsi="Arial" w:cs="Arial" w:eastAsiaTheme="minorEastAsia"/>
          <w:b/>
          <w:bCs/>
          <w:sz w:val="20"/>
          <w:szCs w:val="20"/>
        </w:rPr>
      </w:pPr>
      <w:r>
        <w:rPr>
          <w:rFonts w:hint="default" w:ascii="Arial" w:hAnsi="Arial" w:cs="Arial" w:eastAsiaTheme="minorEastAsia"/>
          <w:b/>
          <w:bCs/>
          <w:sz w:val="20"/>
          <w:szCs w:val="20"/>
        </w:rPr>
        <w:t>SAŽETAK DONESENIH ODLUKA I NALOŽENIH RADNJI S ROKOVIMA IZVRŠENJA</w:t>
      </w:r>
    </w:p>
    <w:p w14:paraId="6A16980C">
      <w:pPr>
        <w:widowControl/>
        <w:suppressAutoHyphens w:val="0"/>
        <w:spacing w:after="160" w:line="240" w:lineRule="auto"/>
        <w:ind w:firstLine="300" w:firstLineChars="150"/>
        <w:rPr>
          <w:rFonts w:hint="default" w:ascii="Arial" w:hAnsi="Arial" w:cs="Arial" w:eastAsiaTheme="minorEastAsia"/>
          <w:sz w:val="20"/>
          <w:szCs w:val="20"/>
          <w:lang w:val="hr-HR"/>
        </w:rPr>
      </w:pPr>
      <w:r>
        <w:rPr>
          <w:rFonts w:hint="default" w:ascii="Arial" w:hAnsi="Arial" w:cs="Arial" w:eastAsiaTheme="minorEastAsia"/>
          <w:sz w:val="20"/>
          <w:szCs w:val="20"/>
          <w:lang w:val="hr-HR"/>
        </w:rPr>
        <w:t xml:space="preserve">  </w:t>
      </w:r>
    </w:p>
    <w:p w14:paraId="7E2F9CAB">
      <w:pPr>
        <w:widowControl/>
        <w:suppressAutoHyphens w:val="0"/>
        <w:spacing w:after="160" w:line="240" w:lineRule="auto"/>
        <w:ind w:firstLine="400" w:firstLineChars="200"/>
        <w:rPr>
          <w:rFonts w:hint="default" w:ascii="Arial" w:hAnsi="Arial" w:cs="Arial" w:eastAsiaTheme="minorEastAsia"/>
          <w:sz w:val="20"/>
          <w:szCs w:val="20"/>
          <w:lang w:val="hr-HR"/>
        </w:rPr>
      </w:pPr>
      <w:r>
        <w:rPr>
          <w:rFonts w:hint="default" w:ascii="Arial" w:hAnsi="Arial" w:cs="Arial" w:eastAsiaTheme="minorEastAsia"/>
          <w:sz w:val="20"/>
          <w:szCs w:val="20"/>
          <w:lang w:val="hr-HR"/>
        </w:rPr>
        <w:t>-  Odluka o potvrdi računa-USVOJENO</w:t>
      </w:r>
    </w:p>
    <w:p w14:paraId="0648AA3C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contextualSpacing/>
        <w:jc w:val="left"/>
        <w:rPr>
          <w:rFonts w:hint="default" w:ascii="Arial" w:hAnsi="Arial" w:cs="Arial"/>
          <w:sz w:val="20"/>
          <w:szCs w:val="20"/>
          <w:lang w:val="hr-HR"/>
        </w:rPr>
      </w:pPr>
      <w:r>
        <w:rPr>
          <w:rFonts w:hint="default" w:ascii="Arial" w:hAnsi="Arial" w:cs="Arial" w:eastAsiaTheme="minorEastAsia"/>
          <w:sz w:val="20"/>
          <w:szCs w:val="20"/>
          <w:lang w:val="hr-HR"/>
        </w:rPr>
        <w:t xml:space="preserve"> </w:t>
      </w: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 xml:space="preserve">      -Odluka o usvajanju </w:t>
      </w:r>
      <w:r>
        <w:rPr>
          <w:rFonts w:hint="default" w:ascii="Arial" w:hAnsi="Arial" w:cs="Arial"/>
          <w:sz w:val="20"/>
          <w:szCs w:val="20"/>
          <w:lang w:val="hr-HR"/>
        </w:rPr>
        <w:t xml:space="preserve"> </w:t>
      </w:r>
      <w:r>
        <w:rPr>
          <w:rFonts w:hint="default" w:ascii="Arial" w:hAnsi="Arial" w:cs="Arial"/>
          <w:sz w:val="20"/>
          <w:szCs w:val="20"/>
        </w:rPr>
        <w:t>Prijedlog</w:t>
      </w:r>
      <w:r>
        <w:rPr>
          <w:rFonts w:hint="default" w:ascii="Arial" w:hAnsi="Arial" w:cs="Arial"/>
          <w:sz w:val="20"/>
          <w:szCs w:val="20"/>
          <w:lang w:val="hr-HR"/>
        </w:rPr>
        <w:t>a</w:t>
      </w:r>
      <w:r>
        <w:rPr>
          <w:rFonts w:hint="default" w:ascii="Arial" w:hAnsi="Arial" w:cs="Arial"/>
          <w:sz w:val="20"/>
          <w:szCs w:val="20"/>
        </w:rPr>
        <w:t xml:space="preserve"> Godišnjeg programa zaštite, održavanja, očuvanja, promicanja i    korištenja zaštićenih područja Općine Medulin (značajni krajobraz Donji Kamenjak  i medulinski arhipelag, značajni krajobraz Gornji Kamenjak, park šuma Brdo Soline kod Vinkurana, park šuma Kašteja) za 2026. godinu</w:t>
      </w:r>
      <w:r>
        <w:rPr>
          <w:rFonts w:hint="default" w:ascii="Arial" w:hAnsi="Arial" w:cs="Arial"/>
          <w:sz w:val="20"/>
          <w:szCs w:val="20"/>
          <w:lang w:val="hr-HR"/>
        </w:rPr>
        <w:t>-USVOJENO</w:t>
      </w:r>
    </w:p>
    <w:p w14:paraId="6D3587AB">
      <w:pPr>
        <w:widowControl/>
        <w:spacing w:line="252" w:lineRule="auto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</w:p>
    <w:p w14:paraId="116098F7">
      <w:pPr>
        <w:widowControl/>
        <w:spacing w:line="252" w:lineRule="auto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</w:p>
    <w:p w14:paraId="2C7C61C7">
      <w:pPr>
        <w:widowControl/>
        <w:spacing w:line="252" w:lineRule="auto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 xml:space="preserve">       - </w:t>
      </w:r>
      <w:r>
        <w:rPr>
          <w:rFonts w:hint="default" w:ascii="Arial" w:hAnsi="Arial" w:cs="Arial"/>
          <w:sz w:val="20"/>
          <w:szCs w:val="20"/>
        </w:rPr>
        <w:t>Odluka o isplati božićnice, dara djetetu i dara u naravi</w:t>
      </w:r>
      <w:r>
        <w:rPr>
          <w:rFonts w:hint="default" w:ascii="Arial" w:hAnsi="Arial" w:cs="Arial"/>
          <w:sz w:val="20"/>
          <w:szCs w:val="20"/>
          <w:lang w:val="hr-HR"/>
        </w:rPr>
        <w:t>-USVOJENO</w:t>
      </w:r>
    </w:p>
    <w:p w14:paraId="40C3E6BD">
      <w:pPr>
        <w:widowControl/>
        <w:spacing w:line="252" w:lineRule="auto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 xml:space="preserve">      </w:t>
      </w:r>
    </w:p>
    <w:p w14:paraId="2288107F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ind w:firstLine="400" w:firstLineChars="200"/>
        <w:contextualSpacing/>
        <w:jc w:val="both"/>
        <w:rPr>
          <w:rFonts w:hint="default" w:ascii="Arial" w:hAnsi="Arial" w:eastAsia="Arial" w:cs="Arial"/>
          <w:i w:val="0"/>
          <w:iCs w:val="0"/>
          <w:caps w:val="0"/>
          <w:color w:val="1F1F1F"/>
          <w:spacing w:val="0"/>
          <w:sz w:val="20"/>
          <w:szCs w:val="20"/>
          <w:shd w:val="clear" w:fill="FFFFFF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 xml:space="preserve"> -Odluka o prihvaćanju ponude za rezervnu rampu </w:t>
      </w:r>
      <w:r>
        <w:rPr>
          <w:rFonts w:hint="default" w:ascii="Arial" w:hAnsi="Arial" w:eastAsia="Arial" w:cs="Arial"/>
          <w:i w:val="0"/>
          <w:iCs w:val="0"/>
          <w:caps w:val="0"/>
          <w:color w:val="1F1F1F"/>
          <w:spacing w:val="0"/>
          <w:sz w:val="20"/>
          <w:szCs w:val="20"/>
          <w:shd w:val="clear" w:fill="FFFFFF"/>
          <w:lang w:val="hr-HR"/>
        </w:rPr>
        <w:t>PORETTI, Medulinska cesta 46, Pula, OIB:61842001846- USVOJENO</w:t>
      </w:r>
    </w:p>
    <w:p w14:paraId="7E34610D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contextualSpacing/>
        <w:jc w:val="both"/>
        <w:rPr>
          <w:rFonts w:hint="default" w:ascii="Arial" w:hAnsi="Arial" w:eastAsia="Arial" w:cs="Arial"/>
          <w:i w:val="0"/>
          <w:iCs w:val="0"/>
          <w:color w:val="1F1F1F"/>
          <w:spacing w:val="0"/>
          <w:sz w:val="20"/>
          <w:szCs w:val="20"/>
          <w:shd w:val="clear" w:fill="FFFFFF"/>
          <w:lang w:val="hr-HR"/>
        </w:rPr>
      </w:pPr>
    </w:p>
    <w:p w14:paraId="6CBBC2E4">
      <w:pPr>
        <w:pStyle w:val="6"/>
        <w:numPr>
          <w:ilvl w:val="0"/>
          <w:numId w:val="0"/>
        </w:numPr>
        <w:spacing w:after="0" w:line="240" w:lineRule="auto"/>
        <w:ind w:firstLine="300" w:firstLineChars="150"/>
        <w:jc w:val="left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>- Odluka o prihvaćanju ponude za trodnevni seminar za čuvare prirode ACADEMIA TEMPORA d.o.o. Draškovićeva 23, Zagreb, OIB:20355462141-USVOJENO</w:t>
      </w:r>
    </w:p>
    <w:p w14:paraId="45A252F8">
      <w:pPr>
        <w:pStyle w:val="6"/>
        <w:numPr>
          <w:ilvl w:val="0"/>
          <w:numId w:val="0"/>
        </w:numPr>
        <w:spacing w:after="0" w:line="240" w:lineRule="auto"/>
        <w:ind w:firstLine="300" w:firstLineChars="150"/>
        <w:jc w:val="left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</w:p>
    <w:p w14:paraId="490A103A">
      <w:pPr>
        <w:pStyle w:val="6"/>
        <w:numPr>
          <w:ilvl w:val="0"/>
          <w:numId w:val="0"/>
        </w:numPr>
        <w:spacing w:after="0" w:line="240" w:lineRule="auto"/>
        <w:ind w:firstLine="300" w:firstLineChars="150"/>
        <w:jc w:val="left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>-Odluka o prihvaćanju ponude za izradu temelja za nosače greda BULJAN CESTE -ST d.o.o. SPLIT, Sv. L.B.Mandića 7b -USVOJENO</w:t>
      </w:r>
    </w:p>
    <w:p w14:paraId="155EDB7B">
      <w:pPr>
        <w:widowControl/>
        <w:spacing w:line="252" w:lineRule="auto"/>
        <w:ind w:firstLine="300" w:firstLineChars="150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</w:p>
    <w:p w14:paraId="5D18184A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  <w:r>
        <w:rPr>
          <w:rFonts w:hint="default" w:ascii="Arial" w:hAnsi="Arial" w:cs="Arial"/>
          <w:b/>
          <w:bCs/>
          <w:sz w:val="20"/>
          <w:szCs w:val="20"/>
          <w:lang w:val="hr-HR"/>
        </w:rPr>
        <w:t xml:space="preserve">       </w:t>
      </w: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>-Odluka o prihvaćanju ponude za elektroinstalacijske radove na uređenju topničke bitnice  LAV STUDIO d.o.o. Mutilska ulica 46, Pula-USVOJENO</w:t>
      </w:r>
    </w:p>
    <w:p w14:paraId="69026626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 w:val="0"/>
          <w:bCs w:val="0"/>
          <w:sz w:val="20"/>
          <w:szCs w:val="20"/>
          <w:lang w:val="hr-HR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 xml:space="preserve">   </w:t>
      </w:r>
    </w:p>
    <w:p w14:paraId="3E5D1893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78E9FB59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1B81B787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2085548E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2EAE7BD3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4979DB30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6329F741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4B8FA272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68C128E1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04962804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3E654573">
      <w:pPr>
        <w:widowControl/>
        <w:spacing w:line="252" w:lineRule="auto"/>
        <w:rPr>
          <w:rFonts w:hint="default" w:ascii="Arial" w:hAnsi="Arial" w:cs="Arial"/>
          <w:sz w:val="20"/>
          <w:szCs w:val="20"/>
          <w:lang w:val="hr-HR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5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AC14C3"/>
    <w:rsid w:val="000035E8"/>
    <w:rsid w:val="00010A08"/>
    <w:rsid w:val="00020DD1"/>
    <w:rsid w:val="000231A6"/>
    <w:rsid w:val="00025598"/>
    <w:rsid w:val="000265CE"/>
    <w:rsid w:val="000347DA"/>
    <w:rsid w:val="00041FC7"/>
    <w:rsid w:val="0004571B"/>
    <w:rsid w:val="00046A0A"/>
    <w:rsid w:val="00074E6D"/>
    <w:rsid w:val="00076854"/>
    <w:rsid w:val="000902AB"/>
    <w:rsid w:val="0009098C"/>
    <w:rsid w:val="00095EC2"/>
    <w:rsid w:val="000A1131"/>
    <w:rsid w:val="000B56D8"/>
    <w:rsid w:val="000D1B84"/>
    <w:rsid w:val="000D3433"/>
    <w:rsid w:val="000E71E4"/>
    <w:rsid w:val="000F1EC7"/>
    <w:rsid w:val="000F1FF6"/>
    <w:rsid w:val="000F20CE"/>
    <w:rsid w:val="000F21DC"/>
    <w:rsid w:val="000F3155"/>
    <w:rsid w:val="000F3A9A"/>
    <w:rsid w:val="000F4AD3"/>
    <w:rsid w:val="000F52AD"/>
    <w:rsid w:val="000F5E38"/>
    <w:rsid w:val="0010015B"/>
    <w:rsid w:val="001077AB"/>
    <w:rsid w:val="001117DE"/>
    <w:rsid w:val="00123DAA"/>
    <w:rsid w:val="00124F3C"/>
    <w:rsid w:val="00141128"/>
    <w:rsid w:val="00141491"/>
    <w:rsid w:val="00143000"/>
    <w:rsid w:val="0014350C"/>
    <w:rsid w:val="001509F6"/>
    <w:rsid w:val="00153B6E"/>
    <w:rsid w:val="001546EF"/>
    <w:rsid w:val="00155E17"/>
    <w:rsid w:val="0016395D"/>
    <w:rsid w:val="001714EA"/>
    <w:rsid w:val="00181560"/>
    <w:rsid w:val="00181873"/>
    <w:rsid w:val="00186CBB"/>
    <w:rsid w:val="0019261A"/>
    <w:rsid w:val="00195F94"/>
    <w:rsid w:val="001971D6"/>
    <w:rsid w:val="001979FF"/>
    <w:rsid w:val="001A1E1A"/>
    <w:rsid w:val="001A42DC"/>
    <w:rsid w:val="001B45D2"/>
    <w:rsid w:val="001B540B"/>
    <w:rsid w:val="001B6E6D"/>
    <w:rsid w:val="001C50C2"/>
    <w:rsid w:val="001D3B9F"/>
    <w:rsid w:val="001D6B7A"/>
    <w:rsid w:val="001F57DB"/>
    <w:rsid w:val="00205457"/>
    <w:rsid w:val="00206635"/>
    <w:rsid w:val="00207853"/>
    <w:rsid w:val="00217187"/>
    <w:rsid w:val="002205B7"/>
    <w:rsid w:val="00227314"/>
    <w:rsid w:val="00232FDD"/>
    <w:rsid w:val="00236587"/>
    <w:rsid w:val="0024300C"/>
    <w:rsid w:val="00260B3B"/>
    <w:rsid w:val="002638DC"/>
    <w:rsid w:val="0026776B"/>
    <w:rsid w:val="00271AAB"/>
    <w:rsid w:val="00271E4A"/>
    <w:rsid w:val="002749AA"/>
    <w:rsid w:val="00274C81"/>
    <w:rsid w:val="00275F0E"/>
    <w:rsid w:val="0027783C"/>
    <w:rsid w:val="00283B9B"/>
    <w:rsid w:val="002854E6"/>
    <w:rsid w:val="0029441A"/>
    <w:rsid w:val="002A1B2C"/>
    <w:rsid w:val="002A4020"/>
    <w:rsid w:val="002C0361"/>
    <w:rsid w:val="002D56F4"/>
    <w:rsid w:val="002D5F10"/>
    <w:rsid w:val="002E0C12"/>
    <w:rsid w:val="002E12F0"/>
    <w:rsid w:val="002E6C8E"/>
    <w:rsid w:val="00303A48"/>
    <w:rsid w:val="0030605C"/>
    <w:rsid w:val="0031025B"/>
    <w:rsid w:val="00310514"/>
    <w:rsid w:val="00310E4E"/>
    <w:rsid w:val="0031316C"/>
    <w:rsid w:val="00314745"/>
    <w:rsid w:val="003148AC"/>
    <w:rsid w:val="003159E5"/>
    <w:rsid w:val="00322D7B"/>
    <w:rsid w:val="00324A5E"/>
    <w:rsid w:val="00324EEB"/>
    <w:rsid w:val="0033027E"/>
    <w:rsid w:val="00331F05"/>
    <w:rsid w:val="00332D8B"/>
    <w:rsid w:val="003424DF"/>
    <w:rsid w:val="00342E3D"/>
    <w:rsid w:val="00362264"/>
    <w:rsid w:val="00362BB7"/>
    <w:rsid w:val="003646E4"/>
    <w:rsid w:val="00364BDC"/>
    <w:rsid w:val="00376A1E"/>
    <w:rsid w:val="00380315"/>
    <w:rsid w:val="00391E75"/>
    <w:rsid w:val="003B006A"/>
    <w:rsid w:val="003B273C"/>
    <w:rsid w:val="003B50CA"/>
    <w:rsid w:val="003B57B3"/>
    <w:rsid w:val="003B6FC9"/>
    <w:rsid w:val="003D711C"/>
    <w:rsid w:val="003E3684"/>
    <w:rsid w:val="003F099B"/>
    <w:rsid w:val="003F6E44"/>
    <w:rsid w:val="004122F6"/>
    <w:rsid w:val="004222AA"/>
    <w:rsid w:val="00423D7A"/>
    <w:rsid w:val="00424132"/>
    <w:rsid w:val="004317A1"/>
    <w:rsid w:val="004322C4"/>
    <w:rsid w:val="00432A4E"/>
    <w:rsid w:val="004347E1"/>
    <w:rsid w:val="00437A04"/>
    <w:rsid w:val="00456001"/>
    <w:rsid w:val="00457449"/>
    <w:rsid w:val="00457D42"/>
    <w:rsid w:val="004604B2"/>
    <w:rsid w:val="004604ED"/>
    <w:rsid w:val="00463D5D"/>
    <w:rsid w:val="00467380"/>
    <w:rsid w:val="00470530"/>
    <w:rsid w:val="00473EFB"/>
    <w:rsid w:val="0048006D"/>
    <w:rsid w:val="004808DB"/>
    <w:rsid w:val="00484EAA"/>
    <w:rsid w:val="00487E01"/>
    <w:rsid w:val="004A1C15"/>
    <w:rsid w:val="004A77A5"/>
    <w:rsid w:val="004B30D5"/>
    <w:rsid w:val="004C14C8"/>
    <w:rsid w:val="004C57FB"/>
    <w:rsid w:val="004C7F76"/>
    <w:rsid w:val="004D3444"/>
    <w:rsid w:val="004D5CB3"/>
    <w:rsid w:val="004E4A7E"/>
    <w:rsid w:val="0050213F"/>
    <w:rsid w:val="00507CD4"/>
    <w:rsid w:val="00510AD4"/>
    <w:rsid w:val="005200A9"/>
    <w:rsid w:val="00526DBC"/>
    <w:rsid w:val="00533D51"/>
    <w:rsid w:val="005369EA"/>
    <w:rsid w:val="00537B91"/>
    <w:rsid w:val="00540800"/>
    <w:rsid w:val="00543FAD"/>
    <w:rsid w:val="0054554B"/>
    <w:rsid w:val="005460C3"/>
    <w:rsid w:val="005461E4"/>
    <w:rsid w:val="00553614"/>
    <w:rsid w:val="00553EA5"/>
    <w:rsid w:val="00567B84"/>
    <w:rsid w:val="00576B63"/>
    <w:rsid w:val="005777D3"/>
    <w:rsid w:val="00580614"/>
    <w:rsid w:val="005844EF"/>
    <w:rsid w:val="00585AA5"/>
    <w:rsid w:val="00587E82"/>
    <w:rsid w:val="00591F4B"/>
    <w:rsid w:val="00592A89"/>
    <w:rsid w:val="005A0142"/>
    <w:rsid w:val="005A25F3"/>
    <w:rsid w:val="005B3228"/>
    <w:rsid w:val="005B69AF"/>
    <w:rsid w:val="005E08ED"/>
    <w:rsid w:val="005F511B"/>
    <w:rsid w:val="005F68EE"/>
    <w:rsid w:val="0060079B"/>
    <w:rsid w:val="00603B20"/>
    <w:rsid w:val="00631098"/>
    <w:rsid w:val="006325B2"/>
    <w:rsid w:val="00647F30"/>
    <w:rsid w:val="006526AD"/>
    <w:rsid w:val="0067618C"/>
    <w:rsid w:val="00680824"/>
    <w:rsid w:val="0068317D"/>
    <w:rsid w:val="00686B43"/>
    <w:rsid w:val="00690DCD"/>
    <w:rsid w:val="006966F3"/>
    <w:rsid w:val="006A0C3E"/>
    <w:rsid w:val="006A13EE"/>
    <w:rsid w:val="006A760E"/>
    <w:rsid w:val="006B0F9D"/>
    <w:rsid w:val="006B357C"/>
    <w:rsid w:val="006C0903"/>
    <w:rsid w:val="006D3C6F"/>
    <w:rsid w:val="006E2A2B"/>
    <w:rsid w:val="006E3582"/>
    <w:rsid w:val="006E39B3"/>
    <w:rsid w:val="006E74FB"/>
    <w:rsid w:val="00701FC0"/>
    <w:rsid w:val="00702084"/>
    <w:rsid w:val="007032A4"/>
    <w:rsid w:val="007113E7"/>
    <w:rsid w:val="00712E37"/>
    <w:rsid w:val="00713D84"/>
    <w:rsid w:val="00715C88"/>
    <w:rsid w:val="0073258A"/>
    <w:rsid w:val="00733FEC"/>
    <w:rsid w:val="00740A24"/>
    <w:rsid w:val="0074133F"/>
    <w:rsid w:val="00743916"/>
    <w:rsid w:val="00744D91"/>
    <w:rsid w:val="00752A85"/>
    <w:rsid w:val="007637FF"/>
    <w:rsid w:val="007731FC"/>
    <w:rsid w:val="00781168"/>
    <w:rsid w:val="0078319E"/>
    <w:rsid w:val="0078594F"/>
    <w:rsid w:val="007874AB"/>
    <w:rsid w:val="00791FD4"/>
    <w:rsid w:val="007955B4"/>
    <w:rsid w:val="00797B02"/>
    <w:rsid w:val="007A4EC7"/>
    <w:rsid w:val="007A765B"/>
    <w:rsid w:val="007A786F"/>
    <w:rsid w:val="007B0267"/>
    <w:rsid w:val="007B2E30"/>
    <w:rsid w:val="007B7CA9"/>
    <w:rsid w:val="007C2D0F"/>
    <w:rsid w:val="007C4A3F"/>
    <w:rsid w:val="007C5D59"/>
    <w:rsid w:val="007D2033"/>
    <w:rsid w:val="007E11C3"/>
    <w:rsid w:val="007E14D8"/>
    <w:rsid w:val="00800D98"/>
    <w:rsid w:val="00803266"/>
    <w:rsid w:val="0081433B"/>
    <w:rsid w:val="0081560B"/>
    <w:rsid w:val="008176E4"/>
    <w:rsid w:val="00817869"/>
    <w:rsid w:val="00823B3E"/>
    <w:rsid w:val="00835DF0"/>
    <w:rsid w:val="00841C58"/>
    <w:rsid w:val="00843E99"/>
    <w:rsid w:val="00851060"/>
    <w:rsid w:val="00855C7E"/>
    <w:rsid w:val="008573AD"/>
    <w:rsid w:val="00860D80"/>
    <w:rsid w:val="008616CB"/>
    <w:rsid w:val="00861BAC"/>
    <w:rsid w:val="008634C4"/>
    <w:rsid w:val="00864537"/>
    <w:rsid w:val="00865CA5"/>
    <w:rsid w:val="00866CD7"/>
    <w:rsid w:val="00866DEE"/>
    <w:rsid w:val="00877CC8"/>
    <w:rsid w:val="008801CE"/>
    <w:rsid w:val="0088227F"/>
    <w:rsid w:val="00884227"/>
    <w:rsid w:val="008850FE"/>
    <w:rsid w:val="0088594B"/>
    <w:rsid w:val="00887B82"/>
    <w:rsid w:val="008A1C23"/>
    <w:rsid w:val="008A5D25"/>
    <w:rsid w:val="008B06E8"/>
    <w:rsid w:val="008E0354"/>
    <w:rsid w:val="008E2709"/>
    <w:rsid w:val="008E3D52"/>
    <w:rsid w:val="008F55D8"/>
    <w:rsid w:val="008F6BDF"/>
    <w:rsid w:val="00901C18"/>
    <w:rsid w:val="009043CE"/>
    <w:rsid w:val="0091780A"/>
    <w:rsid w:val="00926391"/>
    <w:rsid w:val="00931EB2"/>
    <w:rsid w:val="00933A18"/>
    <w:rsid w:val="009436BC"/>
    <w:rsid w:val="00945206"/>
    <w:rsid w:val="009468C3"/>
    <w:rsid w:val="009477C2"/>
    <w:rsid w:val="009505F0"/>
    <w:rsid w:val="00953FC1"/>
    <w:rsid w:val="00961C76"/>
    <w:rsid w:val="00965145"/>
    <w:rsid w:val="00967CFB"/>
    <w:rsid w:val="009715E5"/>
    <w:rsid w:val="009747D3"/>
    <w:rsid w:val="0098784C"/>
    <w:rsid w:val="009879F5"/>
    <w:rsid w:val="009952B3"/>
    <w:rsid w:val="00995360"/>
    <w:rsid w:val="00995DE3"/>
    <w:rsid w:val="009A2016"/>
    <w:rsid w:val="009A25E2"/>
    <w:rsid w:val="009A50F9"/>
    <w:rsid w:val="009B50A2"/>
    <w:rsid w:val="009B5AF1"/>
    <w:rsid w:val="009C0558"/>
    <w:rsid w:val="009C11A1"/>
    <w:rsid w:val="009C1265"/>
    <w:rsid w:val="009C1786"/>
    <w:rsid w:val="009C4A24"/>
    <w:rsid w:val="009D1396"/>
    <w:rsid w:val="009D30D2"/>
    <w:rsid w:val="009D337F"/>
    <w:rsid w:val="009E0436"/>
    <w:rsid w:val="009E3876"/>
    <w:rsid w:val="009E4605"/>
    <w:rsid w:val="009E7ACA"/>
    <w:rsid w:val="009F0034"/>
    <w:rsid w:val="00A106A7"/>
    <w:rsid w:val="00A132C7"/>
    <w:rsid w:val="00A13C23"/>
    <w:rsid w:val="00A17A0D"/>
    <w:rsid w:val="00A23996"/>
    <w:rsid w:val="00A25B7D"/>
    <w:rsid w:val="00A31FCE"/>
    <w:rsid w:val="00A3420A"/>
    <w:rsid w:val="00A3593D"/>
    <w:rsid w:val="00A373AF"/>
    <w:rsid w:val="00A46AFE"/>
    <w:rsid w:val="00A50522"/>
    <w:rsid w:val="00A536EF"/>
    <w:rsid w:val="00A565E5"/>
    <w:rsid w:val="00A61EB2"/>
    <w:rsid w:val="00A63ABD"/>
    <w:rsid w:val="00A65930"/>
    <w:rsid w:val="00A81289"/>
    <w:rsid w:val="00A842D1"/>
    <w:rsid w:val="00A8460C"/>
    <w:rsid w:val="00A87E47"/>
    <w:rsid w:val="00AA3C6D"/>
    <w:rsid w:val="00AB7F9A"/>
    <w:rsid w:val="00AC137D"/>
    <w:rsid w:val="00AC14C3"/>
    <w:rsid w:val="00AD2F1C"/>
    <w:rsid w:val="00AD67E2"/>
    <w:rsid w:val="00AE4523"/>
    <w:rsid w:val="00B013CE"/>
    <w:rsid w:val="00B03E1E"/>
    <w:rsid w:val="00B12655"/>
    <w:rsid w:val="00B13FFF"/>
    <w:rsid w:val="00B1715A"/>
    <w:rsid w:val="00B26E4A"/>
    <w:rsid w:val="00B331A1"/>
    <w:rsid w:val="00B3579A"/>
    <w:rsid w:val="00B35EBF"/>
    <w:rsid w:val="00B40A33"/>
    <w:rsid w:val="00B5137B"/>
    <w:rsid w:val="00B53F1B"/>
    <w:rsid w:val="00B55D9D"/>
    <w:rsid w:val="00B70638"/>
    <w:rsid w:val="00B724D2"/>
    <w:rsid w:val="00B72C2D"/>
    <w:rsid w:val="00B73764"/>
    <w:rsid w:val="00B745BD"/>
    <w:rsid w:val="00B94CB0"/>
    <w:rsid w:val="00B95D96"/>
    <w:rsid w:val="00BA34D1"/>
    <w:rsid w:val="00BA4C06"/>
    <w:rsid w:val="00BB0566"/>
    <w:rsid w:val="00BB1013"/>
    <w:rsid w:val="00BB6737"/>
    <w:rsid w:val="00BE4362"/>
    <w:rsid w:val="00BF1F3F"/>
    <w:rsid w:val="00BF21B5"/>
    <w:rsid w:val="00BF2C57"/>
    <w:rsid w:val="00C000D6"/>
    <w:rsid w:val="00C03960"/>
    <w:rsid w:val="00C154F9"/>
    <w:rsid w:val="00C32FB8"/>
    <w:rsid w:val="00C425B5"/>
    <w:rsid w:val="00C45717"/>
    <w:rsid w:val="00C55839"/>
    <w:rsid w:val="00C613F1"/>
    <w:rsid w:val="00C6310D"/>
    <w:rsid w:val="00C65D16"/>
    <w:rsid w:val="00C65EA1"/>
    <w:rsid w:val="00C707CF"/>
    <w:rsid w:val="00C721FF"/>
    <w:rsid w:val="00C777CA"/>
    <w:rsid w:val="00C862EC"/>
    <w:rsid w:val="00C86FE3"/>
    <w:rsid w:val="00C9260B"/>
    <w:rsid w:val="00C96BA6"/>
    <w:rsid w:val="00CA0880"/>
    <w:rsid w:val="00CA0944"/>
    <w:rsid w:val="00CA6E4C"/>
    <w:rsid w:val="00CA6E88"/>
    <w:rsid w:val="00CA7036"/>
    <w:rsid w:val="00CC0294"/>
    <w:rsid w:val="00CC7F66"/>
    <w:rsid w:val="00CD04CC"/>
    <w:rsid w:val="00CD37F5"/>
    <w:rsid w:val="00CD7B1F"/>
    <w:rsid w:val="00CE13EE"/>
    <w:rsid w:val="00CE4492"/>
    <w:rsid w:val="00CE6281"/>
    <w:rsid w:val="00CE6E6B"/>
    <w:rsid w:val="00CF7319"/>
    <w:rsid w:val="00D0039B"/>
    <w:rsid w:val="00D048A8"/>
    <w:rsid w:val="00D13F48"/>
    <w:rsid w:val="00D23E8E"/>
    <w:rsid w:val="00D311D8"/>
    <w:rsid w:val="00D31A02"/>
    <w:rsid w:val="00D3248B"/>
    <w:rsid w:val="00D34AF6"/>
    <w:rsid w:val="00D42611"/>
    <w:rsid w:val="00D4586F"/>
    <w:rsid w:val="00D57CF3"/>
    <w:rsid w:val="00D63E46"/>
    <w:rsid w:val="00D678A8"/>
    <w:rsid w:val="00D7708C"/>
    <w:rsid w:val="00D84FD2"/>
    <w:rsid w:val="00D95571"/>
    <w:rsid w:val="00DA2BA4"/>
    <w:rsid w:val="00DC2018"/>
    <w:rsid w:val="00DD2CAB"/>
    <w:rsid w:val="00DE2FF3"/>
    <w:rsid w:val="00DE336C"/>
    <w:rsid w:val="00DF22A2"/>
    <w:rsid w:val="00DF411E"/>
    <w:rsid w:val="00E0085F"/>
    <w:rsid w:val="00E20589"/>
    <w:rsid w:val="00E24F50"/>
    <w:rsid w:val="00E25678"/>
    <w:rsid w:val="00E258A7"/>
    <w:rsid w:val="00E26F7E"/>
    <w:rsid w:val="00E30AFF"/>
    <w:rsid w:val="00E34C85"/>
    <w:rsid w:val="00E50AB0"/>
    <w:rsid w:val="00E52D4B"/>
    <w:rsid w:val="00E56F95"/>
    <w:rsid w:val="00E639E0"/>
    <w:rsid w:val="00E7489E"/>
    <w:rsid w:val="00E82C60"/>
    <w:rsid w:val="00E92CFB"/>
    <w:rsid w:val="00E93C7A"/>
    <w:rsid w:val="00E94196"/>
    <w:rsid w:val="00EA49EE"/>
    <w:rsid w:val="00EA4B58"/>
    <w:rsid w:val="00EB154D"/>
    <w:rsid w:val="00EB3DFB"/>
    <w:rsid w:val="00EB4EB0"/>
    <w:rsid w:val="00EB4FA1"/>
    <w:rsid w:val="00EF0C2C"/>
    <w:rsid w:val="00EF4C3F"/>
    <w:rsid w:val="00EF4E00"/>
    <w:rsid w:val="00F22768"/>
    <w:rsid w:val="00F231F3"/>
    <w:rsid w:val="00F2387A"/>
    <w:rsid w:val="00F26D8A"/>
    <w:rsid w:val="00F34A0D"/>
    <w:rsid w:val="00F40DCC"/>
    <w:rsid w:val="00F47E90"/>
    <w:rsid w:val="00F53D10"/>
    <w:rsid w:val="00F61405"/>
    <w:rsid w:val="00F6575D"/>
    <w:rsid w:val="00F757D5"/>
    <w:rsid w:val="00F812E4"/>
    <w:rsid w:val="00F90A26"/>
    <w:rsid w:val="00F90B56"/>
    <w:rsid w:val="00F94A46"/>
    <w:rsid w:val="00F95EE1"/>
    <w:rsid w:val="00FA5522"/>
    <w:rsid w:val="00FB1222"/>
    <w:rsid w:val="00FB4FFE"/>
    <w:rsid w:val="00FB6B23"/>
    <w:rsid w:val="00FC4B26"/>
    <w:rsid w:val="00FC58AF"/>
    <w:rsid w:val="00FD3914"/>
    <w:rsid w:val="00FD6ECB"/>
    <w:rsid w:val="00FD7D5E"/>
    <w:rsid w:val="00FE05CC"/>
    <w:rsid w:val="00FE7B16"/>
    <w:rsid w:val="00FF5931"/>
    <w:rsid w:val="00FF5C2E"/>
    <w:rsid w:val="00FF5F4E"/>
    <w:rsid w:val="01762DEF"/>
    <w:rsid w:val="022F78BD"/>
    <w:rsid w:val="024A0172"/>
    <w:rsid w:val="02AE3409"/>
    <w:rsid w:val="02F16D29"/>
    <w:rsid w:val="02F41C6E"/>
    <w:rsid w:val="03820E02"/>
    <w:rsid w:val="04203B42"/>
    <w:rsid w:val="04EA6A0D"/>
    <w:rsid w:val="04EE4385"/>
    <w:rsid w:val="055D5A2D"/>
    <w:rsid w:val="05BA5577"/>
    <w:rsid w:val="05DA6F89"/>
    <w:rsid w:val="06656B1C"/>
    <w:rsid w:val="06764F07"/>
    <w:rsid w:val="0687244D"/>
    <w:rsid w:val="06D21AD7"/>
    <w:rsid w:val="06E056F2"/>
    <w:rsid w:val="079A6DB7"/>
    <w:rsid w:val="07A641E0"/>
    <w:rsid w:val="087E167B"/>
    <w:rsid w:val="0A400987"/>
    <w:rsid w:val="0A4D119A"/>
    <w:rsid w:val="0A6831F6"/>
    <w:rsid w:val="0ACC406B"/>
    <w:rsid w:val="0B223B8D"/>
    <w:rsid w:val="0B843E19"/>
    <w:rsid w:val="0C4A0C2E"/>
    <w:rsid w:val="0C8A563A"/>
    <w:rsid w:val="0DFA0EEB"/>
    <w:rsid w:val="0E3771D6"/>
    <w:rsid w:val="0E6F0043"/>
    <w:rsid w:val="0E81735A"/>
    <w:rsid w:val="0EB02AFF"/>
    <w:rsid w:val="0EB12C33"/>
    <w:rsid w:val="0EB30188"/>
    <w:rsid w:val="0F2C77E8"/>
    <w:rsid w:val="0F3521B0"/>
    <w:rsid w:val="0F4B625E"/>
    <w:rsid w:val="0FA1327B"/>
    <w:rsid w:val="0FD67978"/>
    <w:rsid w:val="10950E71"/>
    <w:rsid w:val="10F91E0D"/>
    <w:rsid w:val="1138639D"/>
    <w:rsid w:val="12427801"/>
    <w:rsid w:val="12FE3399"/>
    <w:rsid w:val="131F15A0"/>
    <w:rsid w:val="133D1D01"/>
    <w:rsid w:val="136178D1"/>
    <w:rsid w:val="13B323BD"/>
    <w:rsid w:val="13C86FB8"/>
    <w:rsid w:val="14320EED"/>
    <w:rsid w:val="14395D8F"/>
    <w:rsid w:val="151177D8"/>
    <w:rsid w:val="159C0597"/>
    <w:rsid w:val="168B5BCF"/>
    <w:rsid w:val="169B1F73"/>
    <w:rsid w:val="17AB45F1"/>
    <w:rsid w:val="17BF48A8"/>
    <w:rsid w:val="186973AC"/>
    <w:rsid w:val="188031AA"/>
    <w:rsid w:val="192336A6"/>
    <w:rsid w:val="19A52C5D"/>
    <w:rsid w:val="1AD23962"/>
    <w:rsid w:val="1B542F6B"/>
    <w:rsid w:val="1BB925F4"/>
    <w:rsid w:val="1BCC37F1"/>
    <w:rsid w:val="1BEB0E44"/>
    <w:rsid w:val="1BED3238"/>
    <w:rsid w:val="1BF15430"/>
    <w:rsid w:val="1C04622B"/>
    <w:rsid w:val="1C213357"/>
    <w:rsid w:val="1C2A55F6"/>
    <w:rsid w:val="1C412BD3"/>
    <w:rsid w:val="1C725508"/>
    <w:rsid w:val="1C7878B8"/>
    <w:rsid w:val="1D2210A1"/>
    <w:rsid w:val="1D236778"/>
    <w:rsid w:val="1D2A716E"/>
    <w:rsid w:val="1D490D15"/>
    <w:rsid w:val="1E074445"/>
    <w:rsid w:val="1E7B5124"/>
    <w:rsid w:val="1E833484"/>
    <w:rsid w:val="1EB0050E"/>
    <w:rsid w:val="1EC06F09"/>
    <w:rsid w:val="1EFF38E5"/>
    <w:rsid w:val="1F1B5456"/>
    <w:rsid w:val="1F2A528F"/>
    <w:rsid w:val="1FEE13A8"/>
    <w:rsid w:val="202C7F57"/>
    <w:rsid w:val="218C7A04"/>
    <w:rsid w:val="225253B8"/>
    <w:rsid w:val="22647E2D"/>
    <w:rsid w:val="22BF530D"/>
    <w:rsid w:val="22C15825"/>
    <w:rsid w:val="22EC61AA"/>
    <w:rsid w:val="230E324D"/>
    <w:rsid w:val="234D627A"/>
    <w:rsid w:val="23A6126E"/>
    <w:rsid w:val="24702907"/>
    <w:rsid w:val="24F711CF"/>
    <w:rsid w:val="254D2951"/>
    <w:rsid w:val="25560D80"/>
    <w:rsid w:val="257C639A"/>
    <w:rsid w:val="26131400"/>
    <w:rsid w:val="26156ECF"/>
    <w:rsid w:val="26276E94"/>
    <w:rsid w:val="26326AC6"/>
    <w:rsid w:val="266D342E"/>
    <w:rsid w:val="27767F93"/>
    <w:rsid w:val="279462D5"/>
    <w:rsid w:val="28585144"/>
    <w:rsid w:val="288F2E0E"/>
    <w:rsid w:val="289D02C2"/>
    <w:rsid w:val="28FA2478"/>
    <w:rsid w:val="29395EEA"/>
    <w:rsid w:val="29736A9A"/>
    <w:rsid w:val="29A94954"/>
    <w:rsid w:val="2A727067"/>
    <w:rsid w:val="2A8131C5"/>
    <w:rsid w:val="2ABC032D"/>
    <w:rsid w:val="2B5715FB"/>
    <w:rsid w:val="2B5A0002"/>
    <w:rsid w:val="2B6836BE"/>
    <w:rsid w:val="2BA01380"/>
    <w:rsid w:val="2C405C2E"/>
    <w:rsid w:val="2C540253"/>
    <w:rsid w:val="2E224C72"/>
    <w:rsid w:val="2E6B19D1"/>
    <w:rsid w:val="2E9648A3"/>
    <w:rsid w:val="2E9922E8"/>
    <w:rsid w:val="2EFA4DAA"/>
    <w:rsid w:val="2F0C3528"/>
    <w:rsid w:val="2F9E1297"/>
    <w:rsid w:val="301528CD"/>
    <w:rsid w:val="303C271F"/>
    <w:rsid w:val="30567ADC"/>
    <w:rsid w:val="30B509BB"/>
    <w:rsid w:val="31171B8E"/>
    <w:rsid w:val="31480801"/>
    <w:rsid w:val="319D34E6"/>
    <w:rsid w:val="31F27178"/>
    <w:rsid w:val="323F6783"/>
    <w:rsid w:val="325C682E"/>
    <w:rsid w:val="327E6A21"/>
    <w:rsid w:val="329736ED"/>
    <w:rsid w:val="32D97B88"/>
    <w:rsid w:val="32F9308A"/>
    <w:rsid w:val="33183B03"/>
    <w:rsid w:val="33B45014"/>
    <w:rsid w:val="33BE751A"/>
    <w:rsid w:val="33DA2374"/>
    <w:rsid w:val="340473A9"/>
    <w:rsid w:val="34C80A89"/>
    <w:rsid w:val="34EF4745"/>
    <w:rsid w:val="34F05F5F"/>
    <w:rsid w:val="35433E48"/>
    <w:rsid w:val="35675298"/>
    <w:rsid w:val="36024E1B"/>
    <w:rsid w:val="364840D6"/>
    <w:rsid w:val="37176E6D"/>
    <w:rsid w:val="37BB23BC"/>
    <w:rsid w:val="37BF385C"/>
    <w:rsid w:val="38DA3343"/>
    <w:rsid w:val="39232E6C"/>
    <w:rsid w:val="39BC7E92"/>
    <w:rsid w:val="39C80C08"/>
    <w:rsid w:val="39DE13A3"/>
    <w:rsid w:val="3AA61D0D"/>
    <w:rsid w:val="3B26633A"/>
    <w:rsid w:val="3B3E22BF"/>
    <w:rsid w:val="3BC47BA0"/>
    <w:rsid w:val="3C27036B"/>
    <w:rsid w:val="3C9358CE"/>
    <w:rsid w:val="3CA3522C"/>
    <w:rsid w:val="3CDC66C9"/>
    <w:rsid w:val="3CDF7D99"/>
    <w:rsid w:val="3D0F4DC4"/>
    <w:rsid w:val="3D5624EA"/>
    <w:rsid w:val="3D8D7B77"/>
    <w:rsid w:val="3DAB466F"/>
    <w:rsid w:val="3DB823C2"/>
    <w:rsid w:val="3E394122"/>
    <w:rsid w:val="3EC94212"/>
    <w:rsid w:val="3F020E91"/>
    <w:rsid w:val="3F0325CE"/>
    <w:rsid w:val="3F4B7F18"/>
    <w:rsid w:val="3F501001"/>
    <w:rsid w:val="3F877349"/>
    <w:rsid w:val="3F934C61"/>
    <w:rsid w:val="3FD52C77"/>
    <w:rsid w:val="400C3816"/>
    <w:rsid w:val="401B6D5D"/>
    <w:rsid w:val="40594049"/>
    <w:rsid w:val="40DF5DA3"/>
    <w:rsid w:val="414E529F"/>
    <w:rsid w:val="41BE2BD8"/>
    <w:rsid w:val="430C0E78"/>
    <w:rsid w:val="440E2AA2"/>
    <w:rsid w:val="444B5964"/>
    <w:rsid w:val="44986C6B"/>
    <w:rsid w:val="450B6BCC"/>
    <w:rsid w:val="45403633"/>
    <w:rsid w:val="454E3996"/>
    <w:rsid w:val="457131F6"/>
    <w:rsid w:val="45770CC8"/>
    <w:rsid w:val="458727A3"/>
    <w:rsid w:val="45A333B5"/>
    <w:rsid w:val="46411BA0"/>
    <w:rsid w:val="467258C9"/>
    <w:rsid w:val="46C52507"/>
    <w:rsid w:val="473415E0"/>
    <w:rsid w:val="4738434D"/>
    <w:rsid w:val="478602E6"/>
    <w:rsid w:val="48D733FE"/>
    <w:rsid w:val="48F121B1"/>
    <w:rsid w:val="49690852"/>
    <w:rsid w:val="498A42BA"/>
    <w:rsid w:val="49F74F85"/>
    <w:rsid w:val="4AC02FBD"/>
    <w:rsid w:val="4AC527DF"/>
    <w:rsid w:val="4ADD657E"/>
    <w:rsid w:val="4B424D5C"/>
    <w:rsid w:val="4BC72F2B"/>
    <w:rsid w:val="4C003BB2"/>
    <w:rsid w:val="4CBA0027"/>
    <w:rsid w:val="4D0277F3"/>
    <w:rsid w:val="4D591BAE"/>
    <w:rsid w:val="4D6D5464"/>
    <w:rsid w:val="4D80415F"/>
    <w:rsid w:val="4D9572AE"/>
    <w:rsid w:val="4DBE5BF6"/>
    <w:rsid w:val="4DC31570"/>
    <w:rsid w:val="4DF6028A"/>
    <w:rsid w:val="4FF91C64"/>
    <w:rsid w:val="50B95141"/>
    <w:rsid w:val="50CF2FAD"/>
    <w:rsid w:val="50E928EE"/>
    <w:rsid w:val="510B705C"/>
    <w:rsid w:val="513D1B83"/>
    <w:rsid w:val="524043E7"/>
    <w:rsid w:val="524B4797"/>
    <w:rsid w:val="528E621F"/>
    <w:rsid w:val="52AF4226"/>
    <w:rsid w:val="53432C70"/>
    <w:rsid w:val="540147FC"/>
    <w:rsid w:val="5430291F"/>
    <w:rsid w:val="547F2556"/>
    <w:rsid w:val="548B447A"/>
    <w:rsid w:val="55336BC0"/>
    <w:rsid w:val="55401A53"/>
    <w:rsid w:val="556A425F"/>
    <w:rsid w:val="558A3682"/>
    <w:rsid w:val="558E4277"/>
    <w:rsid w:val="55AE50CF"/>
    <w:rsid w:val="55F42ECE"/>
    <w:rsid w:val="56AB26D7"/>
    <w:rsid w:val="56CD34AD"/>
    <w:rsid w:val="5709352E"/>
    <w:rsid w:val="58200ACC"/>
    <w:rsid w:val="5861605C"/>
    <w:rsid w:val="58B35863"/>
    <w:rsid w:val="59333FB8"/>
    <w:rsid w:val="59F45FCF"/>
    <w:rsid w:val="5A136469"/>
    <w:rsid w:val="5A21041D"/>
    <w:rsid w:val="5A213A7D"/>
    <w:rsid w:val="5A471534"/>
    <w:rsid w:val="5AFD7737"/>
    <w:rsid w:val="5B574CC1"/>
    <w:rsid w:val="5B7500C9"/>
    <w:rsid w:val="5BAB0DCB"/>
    <w:rsid w:val="5BE542EB"/>
    <w:rsid w:val="5CD61C92"/>
    <w:rsid w:val="5D286706"/>
    <w:rsid w:val="5D4019FF"/>
    <w:rsid w:val="5D8A0D32"/>
    <w:rsid w:val="5E1342CD"/>
    <w:rsid w:val="5E442F6D"/>
    <w:rsid w:val="5E952651"/>
    <w:rsid w:val="5EC27D63"/>
    <w:rsid w:val="60B14B06"/>
    <w:rsid w:val="60D63FF9"/>
    <w:rsid w:val="61816553"/>
    <w:rsid w:val="61ED34D8"/>
    <w:rsid w:val="62581EF3"/>
    <w:rsid w:val="63845225"/>
    <w:rsid w:val="63A55185"/>
    <w:rsid w:val="63F57326"/>
    <w:rsid w:val="64060CED"/>
    <w:rsid w:val="645811F3"/>
    <w:rsid w:val="646B48D9"/>
    <w:rsid w:val="64810CA7"/>
    <w:rsid w:val="64A15BBE"/>
    <w:rsid w:val="657641C2"/>
    <w:rsid w:val="66015785"/>
    <w:rsid w:val="660727C9"/>
    <w:rsid w:val="663D38FF"/>
    <w:rsid w:val="664E0FF9"/>
    <w:rsid w:val="67346E78"/>
    <w:rsid w:val="67365656"/>
    <w:rsid w:val="67945153"/>
    <w:rsid w:val="67AC3137"/>
    <w:rsid w:val="67EB66BA"/>
    <w:rsid w:val="68023A73"/>
    <w:rsid w:val="681D7D78"/>
    <w:rsid w:val="68794A87"/>
    <w:rsid w:val="68853610"/>
    <w:rsid w:val="68AF13A4"/>
    <w:rsid w:val="699A46C8"/>
    <w:rsid w:val="6A1829AD"/>
    <w:rsid w:val="6A6D24EF"/>
    <w:rsid w:val="6AB02085"/>
    <w:rsid w:val="6B89760D"/>
    <w:rsid w:val="6B93107B"/>
    <w:rsid w:val="6BAA132A"/>
    <w:rsid w:val="6C2E7FFD"/>
    <w:rsid w:val="6C631993"/>
    <w:rsid w:val="6C6F6259"/>
    <w:rsid w:val="6CBE7464"/>
    <w:rsid w:val="6D45039E"/>
    <w:rsid w:val="6D8E3171"/>
    <w:rsid w:val="6E260D56"/>
    <w:rsid w:val="6EDD4C70"/>
    <w:rsid w:val="6FC92579"/>
    <w:rsid w:val="700F2FD4"/>
    <w:rsid w:val="701860F0"/>
    <w:rsid w:val="70F95E2B"/>
    <w:rsid w:val="711D7476"/>
    <w:rsid w:val="71230DCB"/>
    <w:rsid w:val="71256702"/>
    <w:rsid w:val="72BD2AEF"/>
    <w:rsid w:val="73BE0E41"/>
    <w:rsid w:val="7433313B"/>
    <w:rsid w:val="744D3676"/>
    <w:rsid w:val="74E25E82"/>
    <w:rsid w:val="74F55285"/>
    <w:rsid w:val="75535E5D"/>
    <w:rsid w:val="75AF4EA5"/>
    <w:rsid w:val="75B719FC"/>
    <w:rsid w:val="75FD6F84"/>
    <w:rsid w:val="76215E7A"/>
    <w:rsid w:val="7623185D"/>
    <w:rsid w:val="76A44BB2"/>
    <w:rsid w:val="76F10959"/>
    <w:rsid w:val="776D38C8"/>
    <w:rsid w:val="77CA1B06"/>
    <w:rsid w:val="77DD1028"/>
    <w:rsid w:val="78601406"/>
    <w:rsid w:val="78F806F8"/>
    <w:rsid w:val="792A12FA"/>
    <w:rsid w:val="79352E94"/>
    <w:rsid w:val="797A6558"/>
    <w:rsid w:val="799C55D0"/>
    <w:rsid w:val="79B36DE3"/>
    <w:rsid w:val="79EF3592"/>
    <w:rsid w:val="7A464F61"/>
    <w:rsid w:val="7A497D86"/>
    <w:rsid w:val="7AAE32BF"/>
    <w:rsid w:val="7AB41DD9"/>
    <w:rsid w:val="7AD65943"/>
    <w:rsid w:val="7B604344"/>
    <w:rsid w:val="7B642284"/>
    <w:rsid w:val="7C0F1212"/>
    <w:rsid w:val="7C287A9A"/>
    <w:rsid w:val="7C327975"/>
    <w:rsid w:val="7C6C262A"/>
    <w:rsid w:val="7C8E3B3F"/>
    <w:rsid w:val="7CB41747"/>
    <w:rsid w:val="7D707848"/>
    <w:rsid w:val="7E0309AC"/>
    <w:rsid w:val="7E0B6DE7"/>
    <w:rsid w:val="7E2B1D77"/>
    <w:rsid w:val="7E5A7050"/>
    <w:rsid w:val="7EA7236A"/>
    <w:rsid w:val="7EDF1B49"/>
    <w:rsid w:val="7F5C1F0E"/>
    <w:rsid w:val="7FB93445"/>
    <w:rsid w:val="7FD579D0"/>
    <w:rsid w:val="7F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rial Unicode MS" w:cs="Mangal"/>
      <w:kern w:val="2"/>
      <w:sz w:val="24"/>
      <w:szCs w:val="24"/>
      <w:lang w:val="hr-HR" w:eastAsia="hi-IN" w:bidi="hi-IN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table" w:styleId="5">
    <w:name w:val="Table Grid"/>
    <w:basedOn w:val="3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left="720"/>
      <w:contextualSpacing/>
    </w:pPr>
    <w:rPr>
      <w:szCs w:val="21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hr-HR" w:eastAsia="en-US" w:bidi="ar-SA"/>
    </w:rPr>
  </w:style>
  <w:style w:type="table" w:customStyle="1" w:styleId="8">
    <w:name w:val="Rešetka tablice1"/>
    <w:basedOn w:val="3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Rešetka tablice2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Grid Table 4 Accent 6"/>
    <w:basedOn w:val="3"/>
    <w:qFormat/>
    <w:uiPriority w:val="49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customStyle="1" w:styleId="11">
    <w:name w:val="Table Contents"/>
    <w:basedOn w:val="1"/>
    <w:autoRedefine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Arial Unicode MS" w:cs="Times New Roman"/>
      <w:kern w:val="2"/>
      <w:sz w:val="24"/>
      <w:szCs w:val="24"/>
      <w:lang w:val="en-US"/>
    </w:rPr>
  </w:style>
  <w:style w:type="table" w:customStyle="1" w:styleId="12">
    <w:name w:val="Obična tablica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1191</Words>
  <Characters>6794</Characters>
  <Lines>56</Lines>
  <Paragraphs>15</Paragraphs>
  <TotalTime>2</TotalTime>
  <ScaleCrop>false</ScaleCrop>
  <LinksUpToDate>false</LinksUpToDate>
  <CharactersWithSpaces>7970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2022-03-18T15:57:00Z</dcterms:created>
  <dc:creator>Info Teh</dc:creator>
  <cp:lastModifiedBy>patricija skoko</cp:lastModifiedBy>
  <cp:lastPrinted>2024-01-26T13:05:00Z</cp:lastPrinted>
  <dcterms:modified xsi:type="dcterms:W3CDTF">2025-12-08T09:05:45Z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81A7E59B44164E8DB9B61CF73C4ABC75_12</vt:lpwstr>
  </property>
</Properties>
</file>